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95" w:rsidRPr="00BB507A" w:rsidRDefault="000E2EE4" w:rsidP="000E2EE4">
      <w:pPr>
        <w:jc w:val="center"/>
        <w:rPr>
          <w:b/>
          <w:sz w:val="28"/>
          <w:szCs w:val="28"/>
        </w:rPr>
      </w:pPr>
      <w:r w:rsidRPr="00BB507A">
        <w:rPr>
          <w:b/>
          <w:sz w:val="28"/>
          <w:szCs w:val="28"/>
        </w:rPr>
        <w:t>AOI STRATEGIC PLAN</w:t>
      </w:r>
    </w:p>
    <w:p w:rsidR="000E2EE4" w:rsidRPr="00BB507A" w:rsidRDefault="000E2EE4" w:rsidP="00ED39BC">
      <w:r w:rsidRPr="00BB507A">
        <w:rPr>
          <w:b/>
        </w:rPr>
        <w:t>VISION STATEMENT:</w:t>
      </w:r>
      <w:r w:rsidRPr="00BB507A">
        <w:t xml:space="preserve"> </w:t>
      </w:r>
      <w:r w:rsidR="008A5705">
        <w:t>P</w:t>
      </w:r>
      <w:r w:rsidRPr="00BB507A">
        <w:t>rovide innovative</w:t>
      </w:r>
      <w:r w:rsidR="00ED39BC" w:rsidRPr="00BB507A">
        <w:t xml:space="preserve">, effective, and sustainable </w:t>
      </w:r>
      <w:r w:rsidRPr="00BB507A">
        <w:t>ways for student</w:t>
      </w:r>
      <w:r w:rsidR="00D33BEE">
        <w:t>s to learn and faculty to teach</w:t>
      </w:r>
    </w:p>
    <w:p w:rsidR="000E2EE4" w:rsidRPr="00BB507A" w:rsidRDefault="000E2EE4" w:rsidP="00ED39BC">
      <w:r w:rsidRPr="00BB507A">
        <w:rPr>
          <w:b/>
        </w:rPr>
        <w:t>MISSION STATEMENT:</w:t>
      </w:r>
      <w:r w:rsidRPr="00BB507A">
        <w:t xml:space="preserve"> Research, identify and implement </w:t>
      </w:r>
      <w:r w:rsidR="00ED39BC" w:rsidRPr="00BB507A">
        <w:t>innovations</w:t>
      </w:r>
      <w:r w:rsidRPr="00BB507A">
        <w:t xml:space="preserve"> that </w:t>
      </w:r>
      <w:r w:rsidR="00ED39BC" w:rsidRPr="00BB507A">
        <w:t>improve</w:t>
      </w:r>
      <w:r w:rsidRPr="00BB507A">
        <w:t xml:space="preserve"> access to higher education, enhance faculty engagement in teaching</w:t>
      </w:r>
      <w:r w:rsidR="00D33BEE">
        <w:t>, and facilitate student success</w:t>
      </w:r>
    </w:p>
    <w:p w:rsidR="000E2EE4" w:rsidRPr="00BB507A" w:rsidRDefault="000E2EE4" w:rsidP="00ED39BC">
      <w:r w:rsidRPr="00BB507A">
        <w:rPr>
          <w:b/>
        </w:rPr>
        <w:t>CORE VALUES:</w:t>
      </w:r>
      <w:r w:rsidRPr="00BB507A">
        <w:t xml:space="preserve"> Innovation, Access, Integrity, Stewardship,</w:t>
      </w:r>
      <w:r w:rsidR="00D33BEE">
        <w:t xml:space="preserve"> and</w:t>
      </w:r>
      <w:r w:rsidRPr="00BB507A">
        <w:t xml:space="preserve"> Partnership</w:t>
      </w:r>
    </w:p>
    <w:p w:rsidR="00515C0A" w:rsidRPr="00BB507A" w:rsidRDefault="00515C0A" w:rsidP="00515C0A">
      <w:r w:rsidRPr="00746CC0">
        <w:rPr>
          <w:b/>
          <w:shd w:val="clear" w:color="auto" w:fill="9CC2E5" w:themeFill="accent1" w:themeFillTint="99"/>
        </w:rPr>
        <w:t>Theme 1</w:t>
      </w:r>
      <w:r w:rsidRPr="00BB507A">
        <w:rPr>
          <w:b/>
        </w:rPr>
        <w:t>:</w:t>
      </w:r>
      <w:r w:rsidR="00335F79" w:rsidRPr="00BB507A">
        <w:t xml:space="preserve"> E</w:t>
      </w:r>
      <w:r w:rsidRPr="00BB507A">
        <w:t>xceptional Research, Innovation, and Creativity</w:t>
      </w:r>
    </w:p>
    <w:p w:rsidR="00515C0A" w:rsidRPr="00BB507A" w:rsidRDefault="00515C0A" w:rsidP="00515C0A">
      <w:r w:rsidRPr="00BB507A">
        <w:rPr>
          <w:b/>
        </w:rPr>
        <w:t>Goal 1:</w:t>
      </w:r>
      <w:r w:rsidRPr="00BB507A">
        <w:t xml:space="preserve"> Identify, implement</w:t>
      </w:r>
      <w:r w:rsidR="00D33BEE">
        <w:t>,</w:t>
      </w:r>
      <w:r w:rsidRPr="00BB507A">
        <w:t xml:space="preserve"> and sustain new and innovative access options that expand the reach of Washington State University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3145"/>
        <w:gridCol w:w="3150"/>
        <w:gridCol w:w="4140"/>
        <w:gridCol w:w="3960"/>
      </w:tblGrid>
      <w:tr w:rsidR="00BB507A" w:rsidRPr="00BB507A" w:rsidTr="00BF243E">
        <w:tc>
          <w:tcPr>
            <w:tcW w:w="3145" w:type="dxa"/>
            <w:shd w:val="clear" w:color="auto" w:fill="9CC2E5" w:themeFill="accent1" w:themeFillTint="99"/>
          </w:tcPr>
          <w:p w:rsidR="00F54A0D" w:rsidRPr="00BB507A" w:rsidRDefault="00F54A0D" w:rsidP="000E2EE4">
            <w:pPr>
              <w:rPr>
                <w:b/>
              </w:rPr>
            </w:pPr>
            <w:r w:rsidRPr="00BB507A">
              <w:rPr>
                <w:b/>
              </w:rPr>
              <w:t>Sub goals</w:t>
            </w:r>
          </w:p>
        </w:tc>
        <w:tc>
          <w:tcPr>
            <w:tcW w:w="3150" w:type="dxa"/>
            <w:shd w:val="clear" w:color="auto" w:fill="9CC2E5" w:themeFill="accent1" w:themeFillTint="99"/>
          </w:tcPr>
          <w:p w:rsidR="00F54A0D" w:rsidRPr="00BB507A" w:rsidRDefault="00F54A0D" w:rsidP="000E2EE4">
            <w:pPr>
              <w:rPr>
                <w:b/>
              </w:rPr>
            </w:pPr>
            <w:r w:rsidRPr="00BB507A">
              <w:rPr>
                <w:b/>
              </w:rPr>
              <w:t>Strategies</w:t>
            </w:r>
          </w:p>
        </w:tc>
        <w:tc>
          <w:tcPr>
            <w:tcW w:w="4140" w:type="dxa"/>
            <w:shd w:val="clear" w:color="auto" w:fill="9CC2E5" w:themeFill="accent1" w:themeFillTint="99"/>
          </w:tcPr>
          <w:p w:rsidR="00F54A0D" w:rsidRPr="00BB507A" w:rsidRDefault="00F54A0D" w:rsidP="00BF243E">
            <w:pPr>
              <w:rPr>
                <w:b/>
              </w:rPr>
            </w:pPr>
            <w:r w:rsidRPr="00BB507A">
              <w:rPr>
                <w:b/>
              </w:rPr>
              <w:t xml:space="preserve">On-going </w:t>
            </w:r>
            <w:r w:rsidR="00BF243E">
              <w:rPr>
                <w:b/>
              </w:rPr>
              <w:t>and</w:t>
            </w:r>
            <w:r w:rsidRPr="00BB507A">
              <w:rPr>
                <w:b/>
              </w:rPr>
              <w:t xml:space="preserve"> potential tactics</w:t>
            </w:r>
          </w:p>
        </w:tc>
        <w:tc>
          <w:tcPr>
            <w:tcW w:w="3960" w:type="dxa"/>
            <w:shd w:val="clear" w:color="auto" w:fill="9CC2E5" w:themeFill="accent1" w:themeFillTint="99"/>
          </w:tcPr>
          <w:p w:rsidR="00F54A0D" w:rsidRPr="00BB507A" w:rsidRDefault="00F54A0D" w:rsidP="000E2EE4">
            <w:pPr>
              <w:rPr>
                <w:b/>
              </w:rPr>
            </w:pPr>
            <w:r w:rsidRPr="00BB507A">
              <w:rPr>
                <w:b/>
              </w:rPr>
              <w:t>Metrics</w:t>
            </w:r>
          </w:p>
        </w:tc>
      </w:tr>
      <w:tr w:rsidR="00BB507A" w:rsidRPr="00BB507A" w:rsidTr="00BF243E">
        <w:trPr>
          <w:trHeight w:val="270"/>
        </w:trPr>
        <w:tc>
          <w:tcPr>
            <w:tcW w:w="3145" w:type="dxa"/>
            <w:vMerge w:val="restart"/>
          </w:tcPr>
          <w:p w:rsidR="00F54A0D" w:rsidRPr="00BB507A" w:rsidRDefault="00F54A0D" w:rsidP="00100DBF">
            <w:r w:rsidRPr="00BB507A">
              <w:t xml:space="preserve">1.1 </w:t>
            </w:r>
            <w:r w:rsidR="00100DBF" w:rsidRPr="00BB507A">
              <w:t xml:space="preserve">Research and develop </w:t>
            </w:r>
            <w:r w:rsidRPr="00BB507A">
              <w:t>technological solutions that expand access to WSU's existing areas of achievement</w:t>
            </w:r>
          </w:p>
        </w:tc>
        <w:tc>
          <w:tcPr>
            <w:tcW w:w="3150" w:type="dxa"/>
            <w:vMerge w:val="restart"/>
          </w:tcPr>
          <w:p w:rsidR="00F54A0D" w:rsidRPr="00BB507A" w:rsidRDefault="00F54A0D" w:rsidP="00515C0A">
            <w:r w:rsidRPr="00BB507A">
              <w:t>Develop and test potential technological solutions</w:t>
            </w:r>
            <w:r w:rsidR="00ED39BC" w:rsidRPr="00BB507A">
              <w:t xml:space="preserve"> that increase access</w:t>
            </w:r>
            <w:r w:rsidR="00A44977" w:rsidRPr="00BB507A">
              <w:t xml:space="preserve"> and student success</w:t>
            </w:r>
          </w:p>
        </w:tc>
        <w:tc>
          <w:tcPr>
            <w:tcW w:w="4140" w:type="dxa"/>
          </w:tcPr>
          <w:p w:rsidR="00F54A0D" w:rsidRPr="00BB507A" w:rsidRDefault="00F54A0D" w:rsidP="00515C0A">
            <w:r w:rsidRPr="00BB507A">
              <w:t xml:space="preserve">Conduct on-going review of </w:t>
            </w:r>
            <w:r w:rsidR="00ED39BC" w:rsidRPr="00BB507A">
              <w:t xml:space="preserve">external </w:t>
            </w:r>
            <w:r w:rsidRPr="00BB507A">
              <w:t>research</w:t>
            </w:r>
          </w:p>
          <w:p w:rsidR="003244AA" w:rsidRPr="00BB507A" w:rsidRDefault="003244AA" w:rsidP="003244AA"/>
          <w:p w:rsidR="003244AA" w:rsidRPr="00BB507A" w:rsidRDefault="003244AA" w:rsidP="003244AA">
            <w:r w:rsidRPr="00BB507A">
              <w:t>Create an annotated bibliography of best practice resources</w:t>
            </w:r>
          </w:p>
        </w:tc>
        <w:tc>
          <w:tcPr>
            <w:tcW w:w="3960" w:type="dxa"/>
          </w:tcPr>
          <w:p w:rsidR="0091765E" w:rsidRPr="00BB507A" w:rsidRDefault="003244AA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best practices implemented </w:t>
            </w:r>
          </w:p>
          <w:p w:rsidR="0068118A" w:rsidRPr="00BB507A" w:rsidRDefault="003244AA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</w:t>
            </w:r>
            <w:r w:rsidR="00FC31FE" w:rsidRPr="00BB507A">
              <w:t xml:space="preserve">umber </w:t>
            </w:r>
            <w:r w:rsidR="0068118A" w:rsidRPr="00BB507A">
              <w:t>hours devoted by</w:t>
            </w:r>
            <w:r w:rsidR="00715C2C" w:rsidRPr="00BB507A">
              <w:t xml:space="preserve"> our staff to external research</w:t>
            </w:r>
          </w:p>
          <w:p w:rsidR="00B272A1" w:rsidRPr="00BB507A" w:rsidRDefault="00B272A1" w:rsidP="00BB507A"/>
        </w:tc>
      </w:tr>
      <w:tr w:rsidR="00BB507A" w:rsidRPr="00BB507A" w:rsidTr="00BF243E">
        <w:trPr>
          <w:trHeight w:val="270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515C0A"/>
        </w:tc>
        <w:tc>
          <w:tcPr>
            <w:tcW w:w="4140" w:type="dxa"/>
          </w:tcPr>
          <w:p w:rsidR="00F54A0D" w:rsidRPr="00BB507A" w:rsidRDefault="00ED39BC" w:rsidP="00ED39BC">
            <w:r w:rsidRPr="00BB507A">
              <w:t>C</w:t>
            </w:r>
            <w:r w:rsidR="00F54A0D" w:rsidRPr="00BB507A">
              <w:t xml:space="preserve">onduct </w:t>
            </w:r>
            <w:r w:rsidRPr="00BB507A">
              <w:t xml:space="preserve">internal </w:t>
            </w:r>
            <w:r w:rsidR="00F54A0D" w:rsidRPr="00BB507A">
              <w:t xml:space="preserve">research </w:t>
            </w:r>
          </w:p>
          <w:p w:rsidR="00A44977" w:rsidRPr="00BB507A" w:rsidRDefault="00A44977" w:rsidP="00ED39BC"/>
          <w:p w:rsidR="00A44977" w:rsidRPr="00BB507A" w:rsidRDefault="00A44977" w:rsidP="00ED39BC">
            <w:r w:rsidRPr="00BB507A">
              <w:t>Research student access, effectiveness</w:t>
            </w:r>
            <w:r w:rsidR="00D33BEE">
              <w:t>,</w:t>
            </w:r>
            <w:r w:rsidRPr="00BB507A">
              <w:t xml:space="preserve"> and satisfaction</w:t>
            </w:r>
          </w:p>
        </w:tc>
        <w:tc>
          <w:tcPr>
            <w:tcW w:w="3960" w:type="dxa"/>
          </w:tcPr>
          <w:p w:rsidR="0091765E" w:rsidRPr="00D33BEE" w:rsidRDefault="003244AA" w:rsidP="00BB507A">
            <w:pPr>
              <w:pStyle w:val="ListParagraph"/>
              <w:numPr>
                <w:ilvl w:val="0"/>
                <w:numId w:val="19"/>
              </w:numPr>
            </w:pPr>
            <w:r w:rsidRPr="00D33BEE">
              <w:t xml:space="preserve">Review survey data from </w:t>
            </w:r>
            <w:r w:rsidR="009A46F9" w:rsidRPr="00D33BEE">
              <w:t>formative and summative s</w:t>
            </w:r>
            <w:r w:rsidR="0091765E" w:rsidRPr="00D33BEE">
              <w:t>tudent feedback</w:t>
            </w:r>
            <w:r w:rsidR="00D33BEE" w:rsidRPr="00D33BEE">
              <w:t>/</w:t>
            </w:r>
            <w:r w:rsidR="009A46F9" w:rsidRPr="00D33BEE">
              <w:t xml:space="preserve"> needs through questionnaire every semester</w:t>
            </w:r>
          </w:p>
          <w:p w:rsidR="00F54A0D" w:rsidRPr="00D33BEE" w:rsidRDefault="003244AA" w:rsidP="00BB507A">
            <w:pPr>
              <w:pStyle w:val="ListParagraph"/>
              <w:numPr>
                <w:ilvl w:val="0"/>
                <w:numId w:val="19"/>
              </w:numPr>
            </w:pPr>
            <w:r w:rsidRPr="00D33BEE">
              <w:t>Review survey data from</w:t>
            </w:r>
            <w:r w:rsidR="009A46F9" w:rsidRPr="00D33BEE">
              <w:t xml:space="preserve"> formative and summative f</w:t>
            </w:r>
            <w:r w:rsidR="0091765E" w:rsidRPr="00D33BEE">
              <w:t xml:space="preserve">aculty </w:t>
            </w:r>
            <w:r w:rsidR="009A46F9" w:rsidRPr="00D33BEE">
              <w:t>feedback/</w:t>
            </w:r>
            <w:r w:rsidR="00D33BEE" w:rsidRPr="00D33BEE">
              <w:t xml:space="preserve"> </w:t>
            </w:r>
            <w:r w:rsidR="0091765E" w:rsidRPr="00D33BEE">
              <w:t xml:space="preserve">needs </w:t>
            </w:r>
            <w:r w:rsidR="009A46F9" w:rsidRPr="00D33BEE">
              <w:t xml:space="preserve">through </w:t>
            </w:r>
            <w:r w:rsidR="0091765E" w:rsidRPr="00D33BEE">
              <w:t>questionnaire</w:t>
            </w:r>
            <w:r w:rsidR="009A46F9" w:rsidRPr="00D33BEE">
              <w:t xml:space="preserve"> </w:t>
            </w:r>
          </w:p>
          <w:p w:rsidR="00A44977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</w:t>
            </w:r>
            <w:r w:rsidR="00A44977" w:rsidRPr="00BB507A">
              <w:t xml:space="preserve"> students taking courses; increasing/decreasing after technology implementation</w:t>
            </w:r>
          </w:p>
          <w:p w:rsidR="00B272A1" w:rsidRPr="008A5705" w:rsidRDefault="009A46F9" w:rsidP="00012C7A">
            <w:pPr>
              <w:pStyle w:val="ListParagraph"/>
              <w:numPr>
                <w:ilvl w:val="0"/>
                <w:numId w:val="19"/>
              </w:numPr>
            </w:pPr>
            <w:r w:rsidRPr="008A5705">
              <w:t xml:space="preserve">Measure technology/pedagogy effect on </w:t>
            </w:r>
            <w:r w:rsidR="00A44977" w:rsidRPr="008A5705">
              <w:t xml:space="preserve">student retention, </w:t>
            </w:r>
            <w:r w:rsidRPr="008A5705">
              <w:t>access, academic performance</w:t>
            </w:r>
            <w:r w:rsidR="00A44977" w:rsidRPr="008A5705">
              <w:t>, enrollment</w:t>
            </w:r>
            <w:r w:rsidR="00012C7A" w:rsidRPr="008A5705">
              <w:t xml:space="preserve"> size, and satisfaction</w:t>
            </w:r>
            <w:r w:rsidRPr="008A5705">
              <w:t xml:space="preserve"> </w:t>
            </w:r>
          </w:p>
        </w:tc>
      </w:tr>
      <w:tr w:rsidR="00BB507A" w:rsidRPr="00BB507A" w:rsidTr="00BF243E">
        <w:trPr>
          <w:trHeight w:val="268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515C0A"/>
        </w:tc>
        <w:tc>
          <w:tcPr>
            <w:tcW w:w="4140" w:type="dxa"/>
          </w:tcPr>
          <w:p w:rsidR="00F54A0D" w:rsidRPr="00BB507A" w:rsidRDefault="00ED39BC" w:rsidP="00ED39BC">
            <w:r w:rsidRPr="00BB507A">
              <w:t xml:space="preserve">Leverage WSU faculty experience and expertise </w:t>
            </w:r>
            <w:r w:rsidR="00F54A0D" w:rsidRPr="00BB507A">
              <w:t xml:space="preserve"> </w:t>
            </w:r>
          </w:p>
        </w:tc>
        <w:tc>
          <w:tcPr>
            <w:tcW w:w="3960" w:type="dxa"/>
          </w:tcPr>
          <w:p w:rsidR="00027507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</w:t>
            </w:r>
            <w:r w:rsidR="0091765E" w:rsidRPr="00BB507A">
              <w:t xml:space="preserve"> faculty engaged</w:t>
            </w:r>
            <w:r w:rsidR="00FC31FE" w:rsidRPr="00BB507A">
              <w:t xml:space="preserve"> workshops pilots and exploration </w:t>
            </w:r>
          </w:p>
          <w:p w:rsidR="00027507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</w:t>
            </w:r>
            <w:r w:rsidR="0091765E" w:rsidRPr="00BB507A">
              <w:t xml:space="preserve"> faculty</w:t>
            </w:r>
            <w:r w:rsidR="00D33BEE">
              <w:t>-</w:t>
            </w:r>
            <w:r w:rsidR="0091765E" w:rsidRPr="00BB507A">
              <w:t>led events</w:t>
            </w:r>
          </w:p>
          <w:p w:rsidR="00A44977" w:rsidRPr="00BB507A" w:rsidRDefault="003244AA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Review survey data from </w:t>
            </w:r>
            <w:r w:rsidR="00D33BEE">
              <w:t xml:space="preserve"> WSU f</w:t>
            </w:r>
            <w:r w:rsidR="00A44977" w:rsidRPr="00BB507A">
              <w:t xml:space="preserve">aculty to determine current </w:t>
            </w:r>
            <w:r w:rsidR="00A44977" w:rsidRPr="00BB507A">
              <w:lastRenderedPageBreak/>
              <w:t>expertise and new solutions they are exploring</w:t>
            </w:r>
          </w:p>
          <w:p w:rsidR="0068118A" w:rsidRPr="00BB507A" w:rsidRDefault="003244AA" w:rsidP="00012C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Review data from </w:t>
            </w:r>
            <w:r w:rsidR="00A44977" w:rsidRPr="00BB507A">
              <w:t>classes</w:t>
            </w:r>
            <w:r w:rsidR="00012C7A">
              <w:t xml:space="preserve"> with highest student success</w:t>
            </w:r>
          </w:p>
        </w:tc>
      </w:tr>
      <w:tr w:rsidR="00BB507A" w:rsidRPr="00BB507A" w:rsidTr="00BF243E">
        <w:trPr>
          <w:trHeight w:val="268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515C0A"/>
        </w:tc>
        <w:tc>
          <w:tcPr>
            <w:tcW w:w="4140" w:type="dxa"/>
          </w:tcPr>
          <w:p w:rsidR="00F54A0D" w:rsidRPr="00BB507A" w:rsidRDefault="00F54A0D" w:rsidP="0091765E">
            <w:r w:rsidRPr="00BB507A">
              <w:t xml:space="preserve">Support research pilots </w:t>
            </w:r>
            <w:r w:rsidR="00ED39BC" w:rsidRPr="00BB507A">
              <w:t>exploring</w:t>
            </w:r>
            <w:r w:rsidRPr="00BB507A">
              <w:t xml:space="preserve"> new technological solutions</w:t>
            </w:r>
            <w:r w:rsidR="00100DBF" w:rsidRPr="00BB507A">
              <w:t xml:space="preserve"> to </w:t>
            </w:r>
            <w:r w:rsidR="0091765E" w:rsidRPr="00BB507A">
              <w:t xml:space="preserve">improve </w:t>
            </w:r>
            <w:r w:rsidR="00100DBF" w:rsidRPr="00BB507A">
              <w:t>access</w:t>
            </w:r>
          </w:p>
        </w:tc>
        <w:tc>
          <w:tcPr>
            <w:tcW w:w="3960" w:type="dxa"/>
          </w:tcPr>
          <w:p w:rsidR="0091765E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</w:t>
            </w:r>
            <w:r w:rsidR="0091765E" w:rsidRPr="00BB507A">
              <w:t xml:space="preserve"> pilots</w:t>
            </w:r>
          </w:p>
          <w:p w:rsidR="00FC31FE" w:rsidRPr="00BB507A" w:rsidRDefault="00FC31FE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pilots that result in research findings</w:t>
            </w:r>
          </w:p>
          <w:p w:rsidR="0091765E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</w:t>
            </w:r>
            <w:r w:rsidR="0091765E" w:rsidRPr="00BB507A">
              <w:t xml:space="preserve"> faculty engaged</w:t>
            </w:r>
          </w:p>
          <w:p w:rsidR="009E2D3D" w:rsidRPr="00BB507A" w:rsidRDefault="00F24E8C" w:rsidP="00012C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pilots that become successful and transition into a broader implementation</w:t>
            </w:r>
          </w:p>
        </w:tc>
      </w:tr>
      <w:tr w:rsidR="00BB507A" w:rsidRPr="00BB507A" w:rsidTr="00BF243E">
        <w:tc>
          <w:tcPr>
            <w:tcW w:w="3145" w:type="dxa"/>
          </w:tcPr>
          <w:p w:rsidR="00874438" w:rsidRPr="00BB507A" w:rsidRDefault="00874438" w:rsidP="004D6595"/>
        </w:tc>
        <w:tc>
          <w:tcPr>
            <w:tcW w:w="3150" w:type="dxa"/>
          </w:tcPr>
          <w:p w:rsidR="00874438" w:rsidRPr="00BB507A" w:rsidRDefault="00874438" w:rsidP="004D6595"/>
        </w:tc>
        <w:tc>
          <w:tcPr>
            <w:tcW w:w="4140" w:type="dxa"/>
          </w:tcPr>
          <w:p w:rsidR="00874438" w:rsidRPr="00BB507A" w:rsidRDefault="00874438" w:rsidP="004D6595">
            <w:r w:rsidRPr="00BB507A">
              <w:t>Conduct on-going research, building evidence of effective teaching practices occurring within</w:t>
            </w:r>
            <w:r w:rsidR="0079363A">
              <w:t xml:space="preserve"> the Digital Classroom Building</w:t>
            </w:r>
          </w:p>
        </w:tc>
        <w:tc>
          <w:tcPr>
            <w:tcW w:w="3960" w:type="dxa"/>
          </w:tcPr>
          <w:p w:rsidR="00874438" w:rsidRPr="00BB507A" w:rsidRDefault="0087443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training</w:t>
            </w:r>
            <w:r w:rsidR="00F51CA1">
              <w:t>s</w:t>
            </w:r>
            <w:r w:rsidRPr="00BB507A">
              <w:t xml:space="preserve"> offered in support of effective room use</w:t>
            </w:r>
          </w:p>
          <w:p w:rsidR="00874438" w:rsidRPr="00BB507A" w:rsidRDefault="0087443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new practices implemented</w:t>
            </w:r>
          </w:p>
          <w:p w:rsidR="00874438" w:rsidRPr="00BB507A" w:rsidRDefault="0087443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Student satisfaction</w:t>
            </w:r>
          </w:p>
          <w:p w:rsidR="00874438" w:rsidRPr="00BB507A" w:rsidRDefault="0087443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Student curricular success</w:t>
            </w:r>
          </w:p>
        </w:tc>
      </w:tr>
      <w:tr w:rsidR="00BB507A" w:rsidRPr="00BB507A" w:rsidTr="00BF243E">
        <w:tc>
          <w:tcPr>
            <w:tcW w:w="3145" w:type="dxa"/>
          </w:tcPr>
          <w:p w:rsidR="00874438" w:rsidRPr="00BB507A" w:rsidRDefault="00874438" w:rsidP="004D6595">
            <w:r w:rsidRPr="00BB507A">
              <w:t xml:space="preserve"> </w:t>
            </w:r>
          </w:p>
        </w:tc>
        <w:tc>
          <w:tcPr>
            <w:tcW w:w="3150" w:type="dxa"/>
          </w:tcPr>
          <w:p w:rsidR="00874438" w:rsidRPr="00BB507A" w:rsidRDefault="00874438" w:rsidP="004D6595"/>
        </w:tc>
        <w:tc>
          <w:tcPr>
            <w:tcW w:w="4140" w:type="dxa"/>
          </w:tcPr>
          <w:p w:rsidR="00874438" w:rsidRPr="00BB507A" w:rsidRDefault="00874438" w:rsidP="00F51CA1">
            <w:r w:rsidRPr="00BB507A">
              <w:t xml:space="preserve">Develop new tools in the Technology </w:t>
            </w:r>
            <w:r w:rsidR="00F51CA1">
              <w:t>R</w:t>
            </w:r>
            <w:r w:rsidRPr="00BB507A">
              <w:t xml:space="preserve">esearch </w:t>
            </w:r>
            <w:r w:rsidR="00F51CA1">
              <w:t>C</w:t>
            </w:r>
            <w:r w:rsidRPr="00BB507A">
              <w:t>enter</w:t>
            </w:r>
          </w:p>
        </w:tc>
        <w:tc>
          <w:tcPr>
            <w:tcW w:w="3960" w:type="dxa"/>
          </w:tcPr>
          <w:p w:rsidR="00874438" w:rsidRPr="00BB507A" w:rsidRDefault="0087443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publications</w:t>
            </w:r>
          </w:p>
          <w:p w:rsidR="00874438" w:rsidRPr="00BB507A" w:rsidRDefault="00874438" w:rsidP="00012C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Products developed/implemented </w:t>
            </w:r>
          </w:p>
        </w:tc>
      </w:tr>
      <w:tr w:rsidR="00BB507A" w:rsidRPr="00BB507A" w:rsidTr="00BF243E">
        <w:trPr>
          <w:trHeight w:val="402"/>
        </w:trPr>
        <w:tc>
          <w:tcPr>
            <w:tcW w:w="3145" w:type="dxa"/>
            <w:vMerge w:val="restart"/>
          </w:tcPr>
          <w:p w:rsidR="00F54A0D" w:rsidRPr="00BB507A" w:rsidRDefault="00F54A0D" w:rsidP="00100DBF">
            <w:r w:rsidRPr="00BB507A">
              <w:t xml:space="preserve">1.2 </w:t>
            </w:r>
            <w:r w:rsidR="00100DBF" w:rsidRPr="00BB507A">
              <w:t xml:space="preserve">Research and develop </w:t>
            </w:r>
            <w:r w:rsidRPr="00BB507A">
              <w:t xml:space="preserve">alternative pathways that expand </w:t>
            </w:r>
            <w:r w:rsidR="00ED39BC" w:rsidRPr="00BB507A">
              <w:t xml:space="preserve">and improve </w:t>
            </w:r>
            <w:r w:rsidRPr="00BB507A">
              <w:t>ac</w:t>
            </w:r>
            <w:r w:rsidR="006E5533" w:rsidRPr="00BB507A">
              <w:t>cess to WSU's academic programs</w:t>
            </w:r>
          </w:p>
        </w:tc>
        <w:tc>
          <w:tcPr>
            <w:tcW w:w="3150" w:type="dxa"/>
            <w:vMerge w:val="restart"/>
          </w:tcPr>
          <w:p w:rsidR="00F54A0D" w:rsidRPr="00BB507A" w:rsidRDefault="00ED39BC" w:rsidP="00ED39BC">
            <w:r w:rsidRPr="00BB507A">
              <w:t>Understand</w:t>
            </w:r>
            <w:r w:rsidR="00F54A0D" w:rsidRPr="00BB507A">
              <w:t xml:space="preserve"> </w:t>
            </w:r>
            <w:r w:rsidRPr="00BB507A">
              <w:t>existing</w:t>
            </w:r>
            <w:r w:rsidR="00F54A0D" w:rsidRPr="00BB507A">
              <w:t xml:space="preserve"> barriers to higher education for diverse populations and </w:t>
            </w:r>
            <w:r w:rsidRPr="00BB507A">
              <w:t>develop and implement solutions to removing the barrier</w:t>
            </w:r>
          </w:p>
        </w:tc>
        <w:tc>
          <w:tcPr>
            <w:tcW w:w="4140" w:type="dxa"/>
          </w:tcPr>
          <w:p w:rsidR="00F54A0D" w:rsidRPr="00BB507A" w:rsidRDefault="00F54A0D" w:rsidP="000E2EE4">
            <w:r w:rsidRPr="00BB507A">
              <w:t>Conduct on-going review of research</w:t>
            </w:r>
          </w:p>
          <w:p w:rsidR="00324B70" w:rsidRPr="00BB507A" w:rsidRDefault="00324B70" w:rsidP="000E2EE4"/>
          <w:p w:rsidR="003244AA" w:rsidRPr="00BB507A" w:rsidRDefault="003244AA" w:rsidP="003244AA">
            <w:r w:rsidRPr="00BB507A">
              <w:t>Develop a matrix of best practice research of what works/</w:t>
            </w:r>
            <w:r w:rsidR="004553BC">
              <w:t xml:space="preserve">what </w:t>
            </w:r>
            <w:r w:rsidRPr="00BB507A">
              <w:t>does</w:t>
            </w:r>
            <w:r w:rsidR="004553BC">
              <w:t xml:space="preserve"> </w:t>
            </w:r>
            <w:r w:rsidRPr="00BB507A">
              <w:t>n</w:t>
            </w:r>
            <w:r w:rsidR="004553BC">
              <w:t>o</w:t>
            </w:r>
            <w:r w:rsidRPr="00BB507A">
              <w:t>t</w:t>
            </w:r>
            <w:r w:rsidR="004553BC">
              <w:t xml:space="preserve"> work</w:t>
            </w:r>
          </w:p>
          <w:p w:rsidR="003244AA" w:rsidRPr="00BB507A" w:rsidRDefault="003244AA" w:rsidP="003244AA"/>
          <w:p w:rsidR="00324B70" w:rsidRPr="00BB507A" w:rsidRDefault="003244AA" w:rsidP="003244AA">
            <w:r w:rsidRPr="00BB507A">
              <w:t>Create an annotated bibliography of best practice resources</w:t>
            </w:r>
          </w:p>
        </w:tc>
        <w:tc>
          <w:tcPr>
            <w:tcW w:w="3960" w:type="dxa"/>
          </w:tcPr>
          <w:p w:rsidR="003244AA" w:rsidRPr="00BB507A" w:rsidRDefault="003244AA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best practices implemented </w:t>
            </w:r>
          </w:p>
          <w:p w:rsidR="00324B70" w:rsidRPr="00BB507A" w:rsidRDefault="00A05F00" w:rsidP="00F51CA1">
            <w:pPr>
              <w:pStyle w:val="ListParagraph"/>
              <w:numPr>
                <w:ilvl w:val="0"/>
                <w:numId w:val="19"/>
              </w:numPr>
            </w:pPr>
            <w:r w:rsidRPr="00BB507A">
              <w:t>Measure the number hours devoted by our staff to external research</w:t>
            </w:r>
          </w:p>
        </w:tc>
      </w:tr>
      <w:tr w:rsidR="00BB507A" w:rsidRPr="00BB507A" w:rsidTr="00BF243E">
        <w:trPr>
          <w:trHeight w:val="402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0E2EE4"/>
        </w:tc>
        <w:tc>
          <w:tcPr>
            <w:tcW w:w="4140" w:type="dxa"/>
          </w:tcPr>
          <w:p w:rsidR="00F54A0D" w:rsidRPr="00BB507A" w:rsidRDefault="00F54A0D" w:rsidP="000E2EE4">
            <w:r w:rsidRPr="00BB507A">
              <w:t>Support small research pilots exploring alt</w:t>
            </w:r>
            <w:r w:rsidR="006E5533" w:rsidRPr="00BB507A">
              <w:t>ernative pathways to graduation</w:t>
            </w:r>
          </w:p>
        </w:tc>
        <w:tc>
          <w:tcPr>
            <w:tcW w:w="3960" w:type="dxa"/>
          </w:tcPr>
          <w:p w:rsidR="00A05F00" w:rsidRPr="00BB507A" w:rsidRDefault="00A05F00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pilots </w:t>
            </w:r>
          </w:p>
          <w:p w:rsidR="00A05F00" w:rsidRPr="00BB507A" w:rsidRDefault="00A05F00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pilots that result in research findings</w:t>
            </w:r>
          </w:p>
          <w:p w:rsidR="00A05F00" w:rsidRPr="00BB507A" w:rsidRDefault="00A05F00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faculty engaged</w:t>
            </w:r>
          </w:p>
          <w:p w:rsidR="00AB106B" w:rsidRPr="00BB507A" w:rsidRDefault="00A05F00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pilots that become successful and transition into a broader implementation</w:t>
            </w:r>
          </w:p>
        </w:tc>
      </w:tr>
      <w:tr w:rsidR="00BB507A" w:rsidRPr="00BB507A" w:rsidTr="00BF243E">
        <w:tc>
          <w:tcPr>
            <w:tcW w:w="3145" w:type="dxa"/>
          </w:tcPr>
          <w:p w:rsidR="00A834AB" w:rsidRPr="00BB507A" w:rsidRDefault="004165B3" w:rsidP="002B2C30">
            <w:r w:rsidRPr="00BB507A">
              <w:t>1.3 Research and develop traditional campus</w:t>
            </w:r>
            <w:r w:rsidR="00F51CA1">
              <w:t xml:space="preserve"> </w:t>
            </w:r>
            <w:r w:rsidRPr="00BB507A">
              <w:t>prog</w:t>
            </w:r>
            <w:r w:rsidR="0079363A">
              <w:t>rams to reach distan</w:t>
            </w:r>
            <w:r w:rsidR="002B2C30">
              <w:t>ce</w:t>
            </w:r>
            <w:r w:rsidR="0079363A">
              <w:t xml:space="preserve"> students</w:t>
            </w:r>
          </w:p>
        </w:tc>
        <w:tc>
          <w:tcPr>
            <w:tcW w:w="3150" w:type="dxa"/>
          </w:tcPr>
          <w:p w:rsidR="00874438" w:rsidRPr="00BB507A" w:rsidRDefault="004165B3" w:rsidP="00F51CA1">
            <w:r w:rsidRPr="00BB507A">
              <w:t xml:space="preserve">Conduct </w:t>
            </w:r>
            <w:r w:rsidR="00F51CA1">
              <w:t>m</w:t>
            </w:r>
            <w:r w:rsidRPr="00BB507A">
              <w:t xml:space="preserve">arket research to determine high </w:t>
            </w:r>
            <w:r w:rsidR="00874438" w:rsidRPr="00BB507A">
              <w:t xml:space="preserve">demand programs for distant </w:t>
            </w:r>
            <w:r w:rsidR="0079363A">
              <w:t>and non-traditional populations</w:t>
            </w:r>
          </w:p>
        </w:tc>
        <w:tc>
          <w:tcPr>
            <w:tcW w:w="4140" w:type="dxa"/>
          </w:tcPr>
          <w:p w:rsidR="00A834AB" w:rsidRPr="00BB507A" w:rsidRDefault="00A834AB" w:rsidP="000E2EE4">
            <w:r w:rsidRPr="00BB507A">
              <w:t>Measure the growth of academic programs</w:t>
            </w:r>
          </w:p>
        </w:tc>
        <w:tc>
          <w:tcPr>
            <w:tcW w:w="3960" w:type="dxa"/>
          </w:tcPr>
          <w:p w:rsidR="00A834AB" w:rsidRPr="00BB507A" w:rsidRDefault="00A834AB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enrollments</w:t>
            </w:r>
          </w:p>
          <w:p w:rsidR="00A834AB" w:rsidRPr="00BB507A" w:rsidRDefault="00A834AB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programs offered</w:t>
            </w:r>
          </w:p>
          <w:p w:rsidR="00A834AB" w:rsidRPr="00BB507A" w:rsidRDefault="00A834AB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Diversity of programs offered</w:t>
            </w:r>
          </w:p>
        </w:tc>
      </w:tr>
    </w:tbl>
    <w:p w:rsidR="00D05A95" w:rsidRPr="00BB507A" w:rsidRDefault="008A5705" w:rsidP="008A57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</w:t>
      </w:r>
      <w:r w:rsidR="00D05A95" w:rsidRPr="00BB507A">
        <w:rPr>
          <w:b/>
          <w:sz w:val="28"/>
          <w:szCs w:val="28"/>
        </w:rPr>
        <w:t>OI STRATEGIC PLAN</w:t>
      </w:r>
    </w:p>
    <w:p w:rsidR="002D1379" w:rsidRPr="00BB507A" w:rsidRDefault="002D1379" w:rsidP="000E2EE4">
      <w:r w:rsidRPr="00D05A95">
        <w:rPr>
          <w:b/>
          <w:shd w:val="clear" w:color="auto" w:fill="F4B083" w:themeFill="accent2" w:themeFillTint="99"/>
        </w:rPr>
        <w:t>Theme 2</w:t>
      </w:r>
      <w:r w:rsidRPr="00BB507A">
        <w:rPr>
          <w:b/>
        </w:rPr>
        <w:t>:</w:t>
      </w:r>
      <w:r w:rsidRPr="00BB507A">
        <w:t xml:space="preserve"> Transformative Student Experience</w:t>
      </w:r>
    </w:p>
    <w:p w:rsidR="002D1379" w:rsidRPr="00BB507A" w:rsidRDefault="00335F79" w:rsidP="000E2EE4">
      <w:r w:rsidRPr="00BB507A">
        <w:rPr>
          <w:b/>
        </w:rPr>
        <w:t>Goal</w:t>
      </w:r>
      <w:r w:rsidR="002D1379" w:rsidRPr="00BB507A">
        <w:rPr>
          <w:b/>
        </w:rPr>
        <w:t xml:space="preserve"> 1</w:t>
      </w:r>
      <w:r w:rsidR="002D1379" w:rsidRPr="00BB507A">
        <w:t>: Provide an excellent teaching and learning experience to a larger and more diverse student population</w:t>
      </w:r>
    </w:p>
    <w:p w:rsidR="002D1379" w:rsidRPr="00BB507A" w:rsidRDefault="002D1379" w:rsidP="000E2EE4">
      <w:r w:rsidRPr="00BB507A">
        <w:rPr>
          <w:b/>
        </w:rPr>
        <w:t>Goal 2</w:t>
      </w:r>
      <w:r w:rsidRPr="00BB507A">
        <w:t>: Provide exemplary student and faculty support services that enable students to achieve their educational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4140"/>
        <w:gridCol w:w="3898"/>
      </w:tblGrid>
      <w:tr w:rsidR="00BB507A" w:rsidRPr="00BB507A" w:rsidTr="00BF243E">
        <w:trPr>
          <w:trHeight w:val="270"/>
        </w:trPr>
        <w:tc>
          <w:tcPr>
            <w:tcW w:w="3145" w:type="dxa"/>
            <w:shd w:val="clear" w:color="auto" w:fill="F4B083" w:themeFill="accent2" w:themeFillTint="99"/>
          </w:tcPr>
          <w:p w:rsidR="00F54A0D" w:rsidRPr="00BB507A" w:rsidRDefault="00F54A0D" w:rsidP="002D1379">
            <w:pPr>
              <w:rPr>
                <w:b/>
              </w:rPr>
            </w:pPr>
            <w:r w:rsidRPr="00BB507A">
              <w:rPr>
                <w:b/>
              </w:rPr>
              <w:t>Sub goals</w:t>
            </w:r>
          </w:p>
        </w:tc>
        <w:tc>
          <w:tcPr>
            <w:tcW w:w="3150" w:type="dxa"/>
            <w:shd w:val="clear" w:color="auto" w:fill="F4B083" w:themeFill="accent2" w:themeFillTint="99"/>
          </w:tcPr>
          <w:p w:rsidR="00F54A0D" w:rsidRPr="00BB507A" w:rsidRDefault="00F54A0D" w:rsidP="002D1379">
            <w:pPr>
              <w:rPr>
                <w:b/>
              </w:rPr>
            </w:pPr>
            <w:r w:rsidRPr="00BB507A">
              <w:rPr>
                <w:b/>
              </w:rPr>
              <w:t>Strategies</w:t>
            </w:r>
          </w:p>
        </w:tc>
        <w:tc>
          <w:tcPr>
            <w:tcW w:w="4140" w:type="dxa"/>
            <w:shd w:val="clear" w:color="auto" w:fill="F4B083" w:themeFill="accent2" w:themeFillTint="99"/>
          </w:tcPr>
          <w:p w:rsidR="00F54A0D" w:rsidRPr="00BB507A" w:rsidRDefault="00F54A0D" w:rsidP="00BF243E">
            <w:pPr>
              <w:tabs>
                <w:tab w:val="left" w:pos="1188"/>
              </w:tabs>
              <w:rPr>
                <w:b/>
              </w:rPr>
            </w:pPr>
            <w:r w:rsidRPr="00BB507A">
              <w:rPr>
                <w:b/>
              </w:rPr>
              <w:t xml:space="preserve">On-going </w:t>
            </w:r>
            <w:r w:rsidR="00BF243E">
              <w:rPr>
                <w:b/>
              </w:rPr>
              <w:t>and</w:t>
            </w:r>
            <w:r w:rsidRPr="00BB507A">
              <w:rPr>
                <w:b/>
              </w:rPr>
              <w:t xml:space="preserve"> potential tactics</w:t>
            </w:r>
          </w:p>
        </w:tc>
        <w:tc>
          <w:tcPr>
            <w:tcW w:w="3898" w:type="dxa"/>
            <w:shd w:val="clear" w:color="auto" w:fill="F4B083" w:themeFill="accent2" w:themeFillTint="99"/>
          </w:tcPr>
          <w:p w:rsidR="00F54A0D" w:rsidRPr="00BB507A" w:rsidRDefault="00F54A0D" w:rsidP="002D1379">
            <w:pPr>
              <w:tabs>
                <w:tab w:val="left" w:pos="1188"/>
              </w:tabs>
              <w:rPr>
                <w:b/>
              </w:rPr>
            </w:pPr>
            <w:r w:rsidRPr="00BB507A">
              <w:rPr>
                <w:b/>
              </w:rPr>
              <w:t>Metrics</w:t>
            </w:r>
          </w:p>
        </w:tc>
      </w:tr>
      <w:tr w:rsidR="00BB507A" w:rsidRPr="00BB507A" w:rsidTr="00BF243E">
        <w:trPr>
          <w:trHeight w:val="402"/>
        </w:trPr>
        <w:tc>
          <w:tcPr>
            <w:tcW w:w="3145" w:type="dxa"/>
            <w:vMerge w:val="restart"/>
          </w:tcPr>
          <w:p w:rsidR="00F54A0D" w:rsidRPr="00BB507A" w:rsidRDefault="00F54A0D" w:rsidP="000E2EE4">
            <w:r w:rsidRPr="00BB507A">
              <w:t xml:space="preserve">2.1 Implement </w:t>
            </w:r>
            <w:r w:rsidR="00100DBF" w:rsidRPr="00BB507A">
              <w:t>effective and sustainable</w:t>
            </w:r>
            <w:r w:rsidRPr="00BB507A">
              <w:t xml:space="preserve"> </w:t>
            </w:r>
            <w:r w:rsidR="00100DBF" w:rsidRPr="00BB507A">
              <w:t>practices</w:t>
            </w:r>
            <w:r w:rsidRPr="00BB507A">
              <w:t xml:space="preserve"> that increase </w:t>
            </w:r>
            <w:r w:rsidR="00100DBF" w:rsidRPr="00BB507A">
              <w:t xml:space="preserve">and improve </w:t>
            </w:r>
            <w:r w:rsidRPr="00BB507A">
              <w:t>access to WSU's academic programs</w:t>
            </w:r>
          </w:p>
          <w:p w:rsidR="00F54A0D" w:rsidRPr="00BB507A" w:rsidRDefault="00F54A0D" w:rsidP="000E2EE4"/>
          <w:p w:rsidR="00F54A0D" w:rsidRPr="00BB507A" w:rsidRDefault="00F54A0D" w:rsidP="000E2EE4"/>
          <w:p w:rsidR="00F54A0D" w:rsidRPr="00BB507A" w:rsidRDefault="00F54A0D" w:rsidP="000E2EE4"/>
          <w:p w:rsidR="00F54A0D" w:rsidRPr="00BB507A" w:rsidRDefault="00F54A0D" w:rsidP="000E2EE4"/>
          <w:p w:rsidR="00F54A0D" w:rsidRPr="00BB507A" w:rsidRDefault="00F54A0D" w:rsidP="000E2EE4"/>
          <w:p w:rsidR="00F54A0D" w:rsidRPr="00BB507A" w:rsidRDefault="00F54A0D" w:rsidP="000E2EE4"/>
          <w:p w:rsidR="00F54A0D" w:rsidRPr="00BB507A" w:rsidRDefault="00F54A0D" w:rsidP="000E2EE4"/>
        </w:tc>
        <w:tc>
          <w:tcPr>
            <w:tcW w:w="3150" w:type="dxa"/>
          </w:tcPr>
          <w:p w:rsidR="00F54A0D" w:rsidRPr="00BB507A" w:rsidRDefault="00F54A0D" w:rsidP="00100DBF">
            <w:r w:rsidRPr="00BB507A">
              <w:t xml:space="preserve">Provide </w:t>
            </w:r>
            <w:r w:rsidR="00100DBF" w:rsidRPr="00BB507A">
              <w:t>flexible</w:t>
            </w:r>
            <w:r w:rsidRPr="00BB507A">
              <w:t xml:space="preserve"> pathways that meet the needs of 21</w:t>
            </w:r>
            <w:r w:rsidRPr="00BB507A">
              <w:rPr>
                <w:vertAlign w:val="superscript"/>
              </w:rPr>
              <w:t>st</w:t>
            </w:r>
            <w:r w:rsidR="006E5533" w:rsidRPr="00BB507A">
              <w:t xml:space="preserve"> century learners</w:t>
            </w:r>
            <w:r w:rsidR="00100DBF" w:rsidRPr="00BB507A">
              <w:t xml:space="preserve"> </w:t>
            </w:r>
          </w:p>
        </w:tc>
        <w:tc>
          <w:tcPr>
            <w:tcW w:w="4140" w:type="dxa"/>
          </w:tcPr>
          <w:p w:rsidR="00F54A0D" w:rsidRPr="00BB507A" w:rsidRDefault="00F54A0D" w:rsidP="003563F2">
            <w:r w:rsidRPr="00BB507A">
              <w:t xml:space="preserve">Deliver multiple </w:t>
            </w:r>
            <w:r w:rsidR="00100DBF" w:rsidRPr="00BB507A">
              <w:t xml:space="preserve">academic </w:t>
            </w:r>
            <w:r w:rsidRPr="00BB507A">
              <w:t>sessions of varying length</w:t>
            </w:r>
            <w:r w:rsidR="00026026" w:rsidRPr="00BB507A">
              <w:t xml:space="preserve"> and start </w:t>
            </w:r>
          </w:p>
          <w:p w:rsidR="00F54A0D" w:rsidRPr="00BB507A" w:rsidRDefault="00F54A0D" w:rsidP="003563F2"/>
        </w:tc>
        <w:tc>
          <w:tcPr>
            <w:tcW w:w="3898" w:type="dxa"/>
          </w:tcPr>
          <w:p w:rsidR="0091765E" w:rsidRPr="00BB507A" w:rsidRDefault="0091765E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Student feedback</w:t>
            </w:r>
            <w:r w:rsidR="00026026" w:rsidRPr="00BB507A">
              <w:t xml:space="preserve"> and survey data </w:t>
            </w:r>
          </w:p>
          <w:p w:rsidR="0091765E" w:rsidRPr="00BB507A" w:rsidRDefault="0091765E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Enrollment patterns</w:t>
            </w:r>
          </w:p>
          <w:p w:rsidR="003F70D5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N</w:t>
            </w:r>
            <w:r w:rsidR="003F70D5" w:rsidRPr="00BB507A">
              <w:t>umber of enrollments</w:t>
            </w:r>
          </w:p>
          <w:p w:rsidR="003F70D5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N</w:t>
            </w:r>
            <w:r w:rsidR="003F70D5" w:rsidRPr="00BB507A">
              <w:t>umber of sessions offered</w:t>
            </w:r>
          </w:p>
          <w:p w:rsidR="003F70D5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A</w:t>
            </w:r>
            <w:r w:rsidR="00026026" w:rsidRPr="00BB507A">
              <w:t xml:space="preserve">nnual </w:t>
            </w:r>
            <w:r w:rsidR="003F70D5" w:rsidRPr="00BB507A">
              <w:t>retention</w:t>
            </w:r>
            <w:r w:rsidR="00026026" w:rsidRPr="00BB507A">
              <w:t xml:space="preserve"> of students enrolled in extended sessions</w:t>
            </w:r>
          </w:p>
          <w:p w:rsidR="00026026" w:rsidRPr="00BB507A" w:rsidRDefault="00026026" w:rsidP="008A5705">
            <w:pPr>
              <w:pStyle w:val="ListParagraph"/>
              <w:numPr>
                <w:ilvl w:val="0"/>
                <w:numId w:val="19"/>
              </w:numPr>
            </w:pPr>
            <w:r w:rsidRPr="00BB507A">
              <w:t>Time to graduation of students enrolled in extended session</w:t>
            </w:r>
            <w:r w:rsidR="003C7503">
              <w:t>s</w:t>
            </w:r>
          </w:p>
        </w:tc>
      </w:tr>
      <w:tr w:rsidR="00BB507A" w:rsidRPr="00BB507A" w:rsidTr="00BF243E">
        <w:trPr>
          <w:trHeight w:val="402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 w:val="restart"/>
          </w:tcPr>
          <w:p w:rsidR="00F54A0D" w:rsidRPr="00BB507A" w:rsidRDefault="003C7503" w:rsidP="003C7503">
            <w:r>
              <w:t>L</w:t>
            </w:r>
            <w:r w:rsidR="00F54A0D" w:rsidRPr="00BB507A">
              <w:t>everage academic technology to provide consistent, high-quality access to WSU academic programs, worldwide</w:t>
            </w:r>
          </w:p>
        </w:tc>
        <w:tc>
          <w:tcPr>
            <w:tcW w:w="4140" w:type="dxa"/>
          </w:tcPr>
          <w:p w:rsidR="00F54A0D" w:rsidRPr="00BB507A" w:rsidRDefault="00F54A0D" w:rsidP="003563F2">
            <w:r w:rsidRPr="00BB507A">
              <w:t>Invest in systematic technology upgrades</w:t>
            </w:r>
          </w:p>
          <w:p w:rsidR="00026026" w:rsidRPr="00BB507A" w:rsidRDefault="00026026" w:rsidP="003563F2"/>
          <w:p w:rsidR="00F54A0D" w:rsidRPr="00BB507A" w:rsidRDefault="00026026" w:rsidP="003563F2">
            <w:r w:rsidRPr="00BB507A">
              <w:t xml:space="preserve">Identify and implement best practice technology deployment </w:t>
            </w:r>
          </w:p>
          <w:p w:rsidR="00026026" w:rsidRPr="00BB507A" w:rsidRDefault="00026026" w:rsidP="003563F2"/>
          <w:p w:rsidR="00026026" w:rsidRPr="00BB507A" w:rsidRDefault="00026026" w:rsidP="003563F2">
            <w:r w:rsidRPr="00BB507A">
              <w:t>Develop minimum quality standard benchmarks for each WSU technology enhanced classroom</w:t>
            </w:r>
          </w:p>
          <w:p w:rsidR="008C2A88" w:rsidRPr="00BB507A" w:rsidRDefault="008C2A88" w:rsidP="003563F2"/>
          <w:p w:rsidR="008C2A88" w:rsidRPr="00BB507A" w:rsidRDefault="008C2A88" w:rsidP="00C30578">
            <w:r w:rsidRPr="00BB507A">
              <w:t>Develop a maintenance cycle for all</w:t>
            </w:r>
            <w:r w:rsidR="00C30578" w:rsidRPr="00BB507A">
              <w:t xml:space="preserve"> AOI external </w:t>
            </w:r>
            <w:r w:rsidRPr="00BB507A">
              <w:t xml:space="preserve">technology </w:t>
            </w:r>
          </w:p>
        </w:tc>
        <w:tc>
          <w:tcPr>
            <w:tcW w:w="3898" w:type="dxa"/>
          </w:tcPr>
          <w:p w:rsidR="00C75FDF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A36476" w:rsidRPr="00BB507A">
              <w:t xml:space="preserve"> of tickets to technology support queue</w:t>
            </w:r>
          </w:p>
          <w:p w:rsidR="00C75FDF" w:rsidRPr="00BB507A" w:rsidRDefault="00FE3673" w:rsidP="00BB507A">
            <w:pPr>
              <w:pStyle w:val="ListParagraph"/>
              <w:numPr>
                <w:ilvl w:val="0"/>
                <w:numId w:val="19"/>
              </w:numPr>
            </w:pPr>
            <w:r>
              <w:t>System down time/</w:t>
            </w:r>
            <w:r w:rsidR="00A36476" w:rsidRPr="00BB507A">
              <w:t>System reliability</w:t>
            </w:r>
          </w:p>
          <w:p w:rsidR="00C75FDF" w:rsidRPr="00BB507A" w:rsidRDefault="00A36476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Comparative </w:t>
            </w:r>
            <w:r w:rsidR="004553BC">
              <w:t>funds</w:t>
            </w:r>
            <w:r w:rsidRPr="00BB507A">
              <w:t xml:space="preserve"> spent to benchmarked programs</w:t>
            </w:r>
          </w:p>
          <w:p w:rsidR="0091765E" w:rsidRPr="00BB507A" w:rsidRDefault="008C2A8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</w:t>
            </w:r>
            <w:r w:rsidR="008A5705">
              <w:t xml:space="preserve">of </w:t>
            </w:r>
            <w:r w:rsidRPr="00BB507A">
              <w:t>d</w:t>
            </w:r>
            <w:r w:rsidR="0091765E" w:rsidRPr="00BB507A">
              <w:t>ocument</w:t>
            </w:r>
            <w:r w:rsidRPr="00BB507A">
              <w:t xml:space="preserve">ed </w:t>
            </w:r>
            <w:r w:rsidR="0091765E" w:rsidRPr="00BB507A">
              <w:t xml:space="preserve"> systems upgrad</w:t>
            </w:r>
            <w:r w:rsidR="00A6423A" w:rsidRPr="00BB507A">
              <w:t>e</w:t>
            </w:r>
            <w:r w:rsidRPr="00BB507A">
              <w:t>s</w:t>
            </w:r>
          </w:p>
          <w:p w:rsidR="008C2A88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S</w:t>
            </w:r>
            <w:r w:rsidR="00E11E47" w:rsidRPr="00BB507A">
              <w:t xml:space="preserve">tudent and faculty </w:t>
            </w:r>
            <w:r w:rsidR="00026026" w:rsidRPr="00BB507A">
              <w:t>survey data</w:t>
            </w:r>
          </w:p>
          <w:p w:rsidR="008C2A88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Adherence</w:t>
            </w:r>
            <w:r w:rsidR="008C2A88" w:rsidRPr="00BB507A">
              <w:t xml:space="preserve"> to benchmark standards</w:t>
            </w:r>
            <w:r w:rsidR="003C7503">
              <w:t>; number</w:t>
            </w:r>
            <w:r w:rsidR="00012C7A">
              <w:t xml:space="preserve"> of rooms out of compliance</w:t>
            </w:r>
          </w:p>
          <w:p w:rsidR="003F70D5" w:rsidRPr="00BB507A" w:rsidRDefault="008C2A8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Adherence to maintenance cycle </w:t>
            </w:r>
            <w:r w:rsidR="00026026" w:rsidRPr="00BB507A">
              <w:t xml:space="preserve"> </w:t>
            </w:r>
          </w:p>
          <w:p w:rsidR="00B272A1" w:rsidRPr="00BB507A" w:rsidRDefault="00B272A1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</w:t>
            </w:r>
            <w:r w:rsidR="00A6423A" w:rsidRPr="00BB507A">
              <w:t xml:space="preserve">technical issues that we are unable to resolve </w:t>
            </w:r>
            <w:r w:rsidRPr="00BB507A">
              <w:t>(i.e., sorry the server is down)</w:t>
            </w:r>
          </w:p>
        </w:tc>
      </w:tr>
      <w:tr w:rsidR="00BB507A" w:rsidRPr="00BB507A" w:rsidTr="00BF243E">
        <w:trPr>
          <w:trHeight w:val="402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0E2EE4"/>
        </w:tc>
        <w:tc>
          <w:tcPr>
            <w:tcW w:w="4140" w:type="dxa"/>
          </w:tcPr>
          <w:p w:rsidR="00F54A0D" w:rsidRPr="00BB507A" w:rsidRDefault="00F54A0D" w:rsidP="000E2EE4">
            <w:r w:rsidRPr="00BB507A">
              <w:t>Ensure adequate staff training for new technologies and upgrades</w:t>
            </w:r>
          </w:p>
        </w:tc>
        <w:tc>
          <w:tcPr>
            <w:tcW w:w="3898" w:type="dxa"/>
          </w:tcPr>
          <w:p w:rsidR="0091765E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N</w:t>
            </w:r>
            <w:r w:rsidR="000742D8" w:rsidRPr="00BB507A">
              <w:t>umber</w:t>
            </w:r>
            <w:r w:rsidR="0091765E" w:rsidRPr="00BB507A">
              <w:t xml:space="preserve"> of trainings, </w:t>
            </w:r>
            <w:r w:rsidR="00A6423A" w:rsidRPr="00BB507A">
              <w:t xml:space="preserve">appropriate staff </w:t>
            </w:r>
            <w:r w:rsidR="003C7503">
              <w:t xml:space="preserve">to </w:t>
            </w:r>
            <w:r w:rsidR="00A6423A" w:rsidRPr="00BB507A">
              <w:t>attend</w:t>
            </w:r>
          </w:p>
          <w:p w:rsidR="00E11E47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291BFE" w:rsidRPr="00BB507A">
              <w:t xml:space="preserve"> of trainings offered (how many sessions)</w:t>
            </w:r>
          </w:p>
          <w:p w:rsidR="00291BFE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291BFE" w:rsidRPr="00BB507A">
              <w:t xml:space="preserve"> of different trainings offered (on various subjects)</w:t>
            </w:r>
          </w:p>
          <w:p w:rsidR="003F70D5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291BFE" w:rsidRPr="00BB507A">
              <w:t xml:space="preserve"> of staff that participated in training</w:t>
            </w:r>
          </w:p>
        </w:tc>
      </w:tr>
      <w:tr w:rsidR="00BB507A" w:rsidRPr="00BB507A" w:rsidTr="00BF243E">
        <w:trPr>
          <w:trHeight w:val="270"/>
        </w:trPr>
        <w:tc>
          <w:tcPr>
            <w:tcW w:w="3145" w:type="dxa"/>
            <w:vMerge w:val="restart"/>
          </w:tcPr>
          <w:p w:rsidR="00F54A0D" w:rsidRPr="00BB507A" w:rsidRDefault="003C7503" w:rsidP="002D1379">
            <w:r>
              <w:lastRenderedPageBreak/>
              <w:t>2.2 I</w:t>
            </w:r>
            <w:r w:rsidR="00F54A0D" w:rsidRPr="00BB507A">
              <w:t>ncrease the size and diversity of WSU student population</w:t>
            </w:r>
          </w:p>
        </w:tc>
        <w:tc>
          <w:tcPr>
            <w:tcW w:w="3150" w:type="dxa"/>
          </w:tcPr>
          <w:p w:rsidR="00F54A0D" w:rsidRPr="00BB507A" w:rsidRDefault="00F54A0D" w:rsidP="002D1379">
            <w:r w:rsidRPr="00BB507A">
              <w:t xml:space="preserve">Support effective </w:t>
            </w:r>
            <w:r w:rsidR="00CA1E7B" w:rsidRPr="00BB507A">
              <w:t xml:space="preserve">marketing and </w:t>
            </w:r>
            <w:r w:rsidRPr="00BB507A">
              <w:t>recruiting practices</w:t>
            </w:r>
          </w:p>
          <w:p w:rsidR="00F54A0D" w:rsidRPr="00BB507A" w:rsidRDefault="00F54A0D" w:rsidP="002D1379"/>
        </w:tc>
        <w:tc>
          <w:tcPr>
            <w:tcW w:w="4140" w:type="dxa"/>
          </w:tcPr>
          <w:p w:rsidR="00F54A0D" w:rsidRPr="00BB507A" w:rsidRDefault="00F54A0D" w:rsidP="002B2C30">
            <w:r w:rsidRPr="00BB507A">
              <w:t>Hire and train recruit</w:t>
            </w:r>
            <w:r w:rsidR="002B2C30">
              <w:t>ing, marketing, and admission staff</w:t>
            </w:r>
            <w:r w:rsidR="00100DBF" w:rsidRPr="00BB507A">
              <w:t xml:space="preserve"> and </w:t>
            </w:r>
            <w:r w:rsidR="00CA1E7B" w:rsidRPr="00BB507A">
              <w:t xml:space="preserve">utilize </w:t>
            </w:r>
            <w:r w:rsidR="002B2C30">
              <w:t xml:space="preserve">enrollment management </w:t>
            </w:r>
            <w:r w:rsidR="00CA1E7B" w:rsidRPr="00BB507A">
              <w:t>best practice internally and through third</w:t>
            </w:r>
            <w:r w:rsidR="003C7503">
              <w:t xml:space="preserve"> </w:t>
            </w:r>
            <w:r w:rsidR="00CA1E7B" w:rsidRPr="00BB507A">
              <w:t xml:space="preserve">party experts </w:t>
            </w:r>
            <w:r w:rsidR="00100DBF" w:rsidRPr="00BB507A">
              <w:t xml:space="preserve"> </w:t>
            </w:r>
          </w:p>
        </w:tc>
        <w:tc>
          <w:tcPr>
            <w:tcW w:w="3898" w:type="dxa"/>
          </w:tcPr>
          <w:p w:rsidR="00C75FDF" w:rsidRPr="00BB507A" w:rsidRDefault="002B2C30" w:rsidP="00BB507A">
            <w:pPr>
              <w:pStyle w:val="ListParagraph"/>
              <w:numPr>
                <w:ilvl w:val="0"/>
                <w:numId w:val="19"/>
              </w:numPr>
            </w:pPr>
            <w:r>
              <w:t xml:space="preserve">Number of </w:t>
            </w:r>
            <w:r w:rsidR="00A36476" w:rsidRPr="00BB507A">
              <w:t>marketing</w:t>
            </w:r>
            <w:r>
              <w:t xml:space="preserve"> success markers: clicks, web page visits, submitted RFIs</w:t>
            </w:r>
          </w:p>
          <w:p w:rsidR="00C75FDF" w:rsidRPr="00BB507A" w:rsidRDefault="00A36476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Conversion </w:t>
            </w:r>
            <w:r w:rsidR="002B2C30">
              <w:t>rate by recruiter</w:t>
            </w:r>
            <w:r w:rsidR="00CA1E7B" w:rsidRPr="00BB507A">
              <w:t xml:space="preserve"> </w:t>
            </w:r>
          </w:p>
          <w:p w:rsidR="00C75FDF" w:rsidRPr="00BB507A" w:rsidRDefault="002B2C30" w:rsidP="00BB507A">
            <w:pPr>
              <w:pStyle w:val="ListParagraph"/>
              <w:numPr>
                <w:ilvl w:val="0"/>
                <w:numId w:val="19"/>
              </w:numPr>
            </w:pPr>
            <w:r>
              <w:t>Conversion</w:t>
            </w:r>
            <w:r w:rsidR="00A36476" w:rsidRPr="00BB507A">
              <w:t xml:space="preserve"> rate from recruiter through graduation/completion (smoothness of entire experience)</w:t>
            </w:r>
          </w:p>
          <w:p w:rsidR="003F70D5" w:rsidRPr="00BB507A" w:rsidRDefault="00CA1E7B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</w:t>
            </w:r>
            <w:r w:rsidR="000742D8" w:rsidRPr="00BB507A">
              <w:t>umber</w:t>
            </w:r>
            <w:r w:rsidR="003F70D5" w:rsidRPr="00BB507A">
              <w:t xml:space="preserve"> of new students enrolled</w:t>
            </w:r>
            <w:r w:rsidR="0079363A">
              <w:t xml:space="preserve"> by population and program</w:t>
            </w:r>
          </w:p>
          <w:p w:rsidR="003F70D5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3F70D5" w:rsidRPr="00BB507A">
              <w:t xml:space="preserve"> of students enrolled in each program offered</w:t>
            </w:r>
          </w:p>
          <w:p w:rsidR="002B2C30" w:rsidRPr="00BB507A" w:rsidRDefault="002B2C30" w:rsidP="00BB507A">
            <w:pPr>
              <w:pStyle w:val="ListParagraph"/>
              <w:numPr>
                <w:ilvl w:val="0"/>
                <w:numId w:val="19"/>
              </w:numPr>
            </w:pPr>
            <w:r>
              <w:t>Number of minority students admitted and enrolled</w:t>
            </w:r>
          </w:p>
        </w:tc>
      </w:tr>
      <w:tr w:rsidR="00BB507A" w:rsidRPr="00BB507A" w:rsidTr="00BF243E">
        <w:trPr>
          <w:trHeight w:val="270"/>
        </w:trPr>
        <w:tc>
          <w:tcPr>
            <w:tcW w:w="3145" w:type="dxa"/>
            <w:vMerge/>
          </w:tcPr>
          <w:p w:rsidR="00F54A0D" w:rsidRPr="00BB507A" w:rsidRDefault="00F54A0D" w:rsidP="002D1379"/>
        </w:tc>
        <w:tc>
          <w:tcPr>
            <w:tcW w:w="3150" w:type="dxa"/>
          </w:tcPr>
          <w:p w:rsidR="00F54A0D" w:rsidRPr="00BB507A" w:rsidRDefault="00F54A0D" w:rsidP="004553BC">
            <w:r w:rsidRPr="00BB507A">
              <w:t xml:space="preserve">Support delivery of academic </w:t>
            </w:r>
            <w:r w:rsidR="004553BC">
              <w:t>and</w:t>
            </w:r>
            <w:r w:rsidRPr="00BB507A">
              <w:t xml:space="preserve"> non-academic high demand programs</w:t>
            </w:r>
          </w:p>
        </w:tc>
        <w:tc>
          <w:tcPr>
            <w:tcW w:w="4140" w:type="dxa"/>
          </w:tcPr>
          <w:p w:rsidR="00F54A0D" w:rsidRPr="00BB507A" w:rsidRDefault="00F54A0D" w:rsidP="00CA1E7B">
            <w:r w:rsidRPr="00BB507A">
              <w:t xml:space="preserve">Utilize market research to identify and justify delivery of high demand programs </w:t>
            </w:r>
          </w:p>
        </w:tc>
        <w:tc>
          <w:tcPr>
            <w:tcW w:w="3898" w:type="dxa"/>
          </w:tcPr>
          <w:p w:rsidR="00C75FDF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A36476" w:rsidRPr="00BB507A">
              <w:t xml:space="preserve"> of programs offered that align with high</w:t>
            </w:r>
            <w:r w:rsidR="003C7503">
              <w:t xml:space="preserve"> </w:t>
            </w:r>
            <w:r w:rsidR="00A36476" w:rsidRPr="00BB507A">
              <w:t>demand on-campus programs</w:t>
            </w:r>
          </w:p>
          <w:p w:rsidR="002D4F16" w:rsidRPr="00BB507A" w:rsidRDefault="00CA1E7B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Time fro</w:t>
            </w:r>
            <w:r w:rsidR="00012C7A">
              <w:t>m conception to program launch</w:t>
            </w:r>
          </w:p>
        </w:tc>
      </w:tr>
      <w:tr w:rsidR="00BB507A" w:rsidRPr="00BB507A" w:rsidTr="00BF243E">
        <w:trPr>
          <w:trHeight w:val="672"/>
        </w:trPr>
        <w:tc>
          <w:tcPr>
            <w:tcW w:w="3145" w:type="dxa"/>
            <w:vMerge w:val="restart"/>
          </w:tcPr>
          <w:p w:rsidR="00F54A0D" w:rsidRPr="00BB507A" w:rsidRDefault="00F54A0D" w:rsidP="002D1379">
            <w:r w:rsidRPr="00BB507A">
              <w:t>2.3 Enhance the student learning experience through the application of academic technology and learning design principles intended to increase student engagemen</w:t>
            </w:r>
            <w:r w:rsidR="00E767F7" w:rsidRPr="00BB507A">
              <w:t>t and improve learning outcomes</w:t>
            </w:r>
          </w:p>
        </w:tc>
        <w:tc>
          <w:tcPr>
            <w:tcW w:w="3150" w:type="dxa"/>
            <w:vMerge w:val="restart"/>
          </w:tcPr>
          <w:p w:rsidR="00F54A0D" w:rsidRPr="00BB507A" w:rsidRDefault="00F54A0D" w:rsidP="00100DBF">
            <w:r w:rsidRPr="00BB507A">
              <w:t xml:space="preserve">Support faculty in the adoption of </w:t>
            </w:r>
            <w:r w:rsidR="00100DBF" w:rsidRPr="00BB507A">
              <w:t>effective</w:t>
            </w:r>
            <w:r w:rsidRPr="00BB507A">
              <w:t xml:space="preserve"> </w:t>
            </w:r>
            <w:r w:rsidR="00100DBF" w:rsidRPr="00BB507A">
              <w:t xml:space="preserve">instructional techniques </w:t>
            </w:r>
            <w:r w:rsidRPr="00BB507A">
              <w:t xml:space="preserve">that increase student engagement and </w:t>
            </w:r>
            <w:r w:rsidR="00100DBF" w:rsidRPr="00BB507A">
              <w:t xml:space="preserve">student attainment </w:t>
            </w:r>
            <w:r w:rsidR="00D55408" w:rsidRPr="00BB507A">
              <w:t xml:space="preserve">of </w:t>
            </w:r>
            <w:r w:rsidRPr="00BB507A">
              <w:t>student learning outcomes</w:t>
            </w:r>
          </w:p>
        </w:tc>
        <w:tc>
          <w:tcPr>
            <w:tcW w:w="4140" w:type="dxa"/>
          </w:tcPr>
          <w:p w:rsidR="00F54A0D" w:rsidRPr="00BB507A" w:rsidRDefault="00F54A0D" w:rsidP="00100DBF">
            <w:r w:rsidRPr="00BB507A">
              <w:t xml:space="preserve">Leverage early faculty adopters to foster further adoption of academic technology that supports teaching and learning </w:t>
            </w:r>
          </w:p>
        </w:tc>
        <w:tc>
          <w:tcPr>
            <w:tcW w:w="3898" w:type="dxa"/>
          </w:tcPr>
          <w:p w:rsidR="00C75FDF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Percentage</w:t>
            </w:r>
            <w:r w:rsidR="00A36476" w:rsidRPr="00BB507A">
              <w:t xml:space="preserve"> of faculty that include (appropriate) instructional technology</w:t>
            </w:r>
          </w:p>
          <w:p w:rsidR="00C75FDF" w:rsidRPr="00BB507A" w:rsidRDefault="002D4F16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Student s</w:t>
            </w:r>
            <w:r w:rsidR="00A36476" w:rsidRPr="00BB507A">
              <w:t xml:space="preserve">uccess rate </w:t>
            </w:r>
            <w:r w:rsidRPr="00BB507A">
              <w:t xml:space="preserve">in courses leveraging appropriate </w:t>
            </w:r>
            <w:r w:rsidR="00A36476" w:rsidRPr="00BB507A">
              <w:t xml:space="preserve">instructional technology </w:t>
            </w:r>
          </w:p>
          <w:p w:rsidR="00C75FDF" w:rsidRPr="00BB507A" w:rsidRDefault="00A36476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Usage levels of different types of instructional technology</w:t>
            </w:r>
          </w:p>
          <w:p w:rsidR="00F54A0D" w:rsidRPr="00BB507A" w:rsidRDefault="000C7F2D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Percentage</w:t>
            </w:r>
            <w:r w:rsidR="00A36476" w:rsidRPr="00BB507A">
              <w:t xml:space="preserve"> of </w:t>
            </w:r>
            <w:r w:rsidR="00C30578" w:rsidRPr="00BB507A">
              <w:t xml:space="preserve">online </w:t>
            </w:r>
            <w:r w:rsidR="00A36476" w:rsidRPr="00BB507A">
              <w:t xml:space="preserve">faculty using best practices for student engagement </w:t>
            </w:r>
          </w:p>
          <w:p w:rsidR="00E767F7" w:rsidRPr="00BB507A" w:rsidRDefault="002D4F16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Student success rate in </w:t>
            </w:r>
            <w:r w:rsidR="00C30578" w:rsidRPr="00BB507A">
              <w:t xml:space="preserve">online </w:t>
            </w:r>
            <w:r w:rsidRPr="00BB507A">
              <w:t>courses leveraging best p</w:t>
            </w:r>
            <w:r w:rsidR="00012C7A">
              <w:t>ractice for student engagement</w:t>
            </w:r>
          </w:p>
        </w:tc>
      </w:tr>
      <w:tr w:rsidR="00BB507A" w:rsidRPr="00BB507A" w:rsidTr="00BF243E">
        <w:trPr>
          <w:trHeight w:val="672"/>
        </w:trPr>
        <w:tc>
          <w:tcPr>
            <w:tcW w:w="3145" w:type="dxa"/>
            <w:vMerge/>
          </w:tcPr>
          <w:p w:rsidR="00F54A0D" w:rsidRPr="00BB507A" w:rsidRDefault="00F54A0D" w:rsidP="002D1379"/>
        </w:tc>
        <w:tc>
          <w:tcPr>
            <w:tcW w:w="3150" w:type="dxa"/>
            <w:vMerge/>
          </w:tcPr>
          <w:p w:rsidR="00F54A0D" w:rsidRPr="00BB507A" w:rsidRDefault="00F54A0D" w:rsidP="002D1379"/>
        </w:tc>
        <w:tc>
          <w:tcPr>
            <w:tcW w:w="4140" w:type="dxa"/>
          </w:tcPr>
          <w:p w:rsidR="00F54A0D" w:rsidRPr="00BB507A" w:rsidRDefault="00F54A0D" w:rsidP="00100DBF">
            <w:r w:rsidRPr="00BB507A">
              <w:t xml:space="preserve">Provide </w:t>
            </w:r>
            <w:r w:rsidR="00100DBF" w:rsidRPr="00BB507A">
              <w:t xml:space="preserve">exposure to </w:t>
            </w:r>
            <w:r w:rsidRPr="00BB507A">
              <w:t>active</w:t>
            </w:r>
            <w:r w:rsidR="00100DBF" w:rsidRPr="00BB507A">
              <w:t>, adaptive, and hands-on</w:t>
            </w:r>
            <w:r w:rsidRPr="00BB507A">
              <w:t xml:space="preserve"> learning</w:t>
            </w:r>
            <w:r w:rsidR="00100DBF" w:rsidRPr="00BB507A">
              <w:t xml:space="preserve"> techniques</w:t>
            </w:r>
          </w:p>
        </w:tc>
        <w:tc>
          <w:tcPr>
            <w:tcW w:w="3898" w:type="dxa"/>
          </w:tcPr>
          <w:p w:rsidR="00EB6430" w:rsidRDefault="002D4F16" w:rsidP="004D659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faculty who attend the </w:t>
            </w:r>
            <w:r w:rsidR="00A36476" w:rsidRPr="00BB507A">
              <w:t>Technology Test Kitchen</w:t>
            </w:r>
          </w:p>
          <w:p w:rsidR="00C75FDF" w:rsidRPr="00BB507A" w:rsidRDefault="002D4F16" w:rsidP="004D659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training sessions attended by faculty </w:t>
            </w:r>
          </w:p>
          <w:p w:rsidR="00D55408" w:rsidRPr="00BB507A" w:rsidRDefault="00D5540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new attendees </w:t>
            </w:r>
          </w:p>
          <w:p w:rsidR="00E767F7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N</w:t>
            </w:r>
            <w:r w:rsidR="000742D8" w:rsidRPr="00BB507A">
              <w:t>umber</w:t>
            </w:r>
            <w:r w:rsidR="00E767F7" w:rsidRPr="00BB507A">
              <w:t xml:space="preserve"> of classes/workshops offered</w:t>
            </w:r>
          </w:p>
        </w:tc>
      </w:tr>
      <w:tr w:rsidR="00BB507A" w:rsidRPr="00BB507A" w:rsidTr="00BF243E">
        <w:trPr>
          <w:trHeight w:val="402"/>
        </w:trPr>
        <w:tc>
          <w:tcPr>
            <w:tcW w:w="3145" w:type="dxa"/>
            <w:vMerge w:val="restart"/>
          </w:tcPr>
          <w:p w:rsidR="00F54A0D" w:rsidRPr="00BB507A" w:rsidRDefault="00F54A0D" w:rsidP="007477CA"/>
        </w:tc>
        <w:tc>
          <w:tcPr>
            <w:tcW w:w="3150" w:type="dxa"/>
            <w:vMerge w:val="restart"/>
          </w:tcPr>
          <w:p w:rsidR="00F54A0D" w:rsidRPr="00BB507A" w:rsidRDefault="00F54A0D" w:rsidP="000E2EE4">
            <w:r w:rsidRPr="00BB507A">
              <w:t>Support faculty in the adoption of new technologies that increase teaching efficiency and effectiveness</w:t>
            </w:r>
          </w:p>
        </w:tc>
        <w:tc>
          <w:tcPr>
            <w:tcW w:w="4140" w:type="dxa"/>
          </w:tcPr>
          <w:p w:rsidR="00F54A0D" w:rsidRPr="00BB507A" w:rsidRDefault="00E767F7" w:rsidP="00FE6D15">
            <w:r w:rsidRPr="00BB507A">
              <w:t>P</w:t>
            </w:r>
            <w:r w:rsidR="00F54A0D" w:rsidRPr="00BB507A">
              <w:t>rovide hands</w:t>
            </w:r>
            <w:r w:rsidR="00FE6D15">
              <w:t>-</w:t>
            </w:r>
            <w:r w:rsidR="00F54A0D" w:rsidRPr="00BB507A">
              <w:t>on opportunities for faculty to learn about and become comfortable with new technologies</w:t>
            </w:r>
          </w:p>
        </w:tc>
        <w:tc>
          <w:tcPr>
            <w:tcW w:w="3898" w:type="dxa"/>
          </w:tcPr>
          <w:p w:rsidR="00C75FDF" w:rsidRPr="00BB507A" w:rsidRDefault="00D5540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faculty who attend </w:t>
            </w:r>
            <w:r w:rsidR="008A5705">
              <w:t xml:space="preserve">training </w:t>
            </w:r>
            <w:r w:rsidRPr="00BB507A">
              <w:t>opportunities</w:t>
            </w:r>
          </w:p>
          <w:p w:rsidR="00C75FDF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A36476" w:rsidRPr="00BB507A">
              <w:t xml:space="preserve"> of opportunities provided each year</w:t>
            </w:r>
          </w:p>
          <w:p w:rsidR="00F54A0D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A36476" w:rsidRPr="00BB507A">
              <w:t xml:space="preserve"> of different types of opportunities</w:t>
            </w:r>
          </w:p>
          <w:p w:rsidR="00E767F7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N</w:t>
            </w:r>
            <w:r w:rsidR="000742D8" w:rsidRPr="00BB507A">
              <w:t>umber</w:t>
            </w:r>
            <w:r w:rsidR="00E767F7" w:rsidRPr="00BB507A">
              <w:t xml:space="preserve"> of classes/workshops offered</w:t>
            </w:r>
          </w:p>
        </w:tc>
      </w:tr>
      <w:tr w:rsidR="00BB507A" w:rsidRPr="00BB507A" w:rsidTr="00BF243E">
        <w:trPr>
          <w:trHeight w:val="402"/>
        </w:trPr>
        <w:tc>
          <w:tcPr>
            <w:tcW w:w="3145" w:type="dxa"/>
            <w:vMerge/>
          </w:tcPr>
          <w:p w:rsidR="00F54A0D" w:rsidRPr="00BB507A" w:rsidRDefault="00F54A0D" w:rsidP="002D1379">
            <w:pPr>
              <w:rPr>
                <w:rFonts w:ascii="Calibri" w:hAnsi="Calibri"/>
              </w:rPr>
            </w:pPr>
          </w:p>
        </w:tc>
        <w:tc>
          <w:tcPr>
            <w:tcW w:w="3150" w:type="dxa"/>
            <w:vMerge/>
          </w:tcPr>
          <w:p w:rsidR="00F54A0D" w:rsidRPr="00BB507A" w:rsidRDefault="00F54A0D" w:rsidP="000E2EE4"/>
        </w:tc>
        <w:tc>
          <w:tcPr>
            <w:tcW w:w="4140" w:type="dxa"/>
          </w:tcPr>
          <w:p w:rsidR="00F54A0D" w:rsidRPr="00BB507A" w:rsidRDefault="00F54A0D" w:rsidP="000E2EE4">
            <w:r w:rsidRPr="00BB507A">
              <w:t>Utilize 1:1 instructional design support to help faculty understand best practices for ne</w:t>
            </w:r>
            <w:r w:rsidR="00E767F7" w:rsidRPr="00BB507A">
              <w:t>w teaching modalities and tools</w:t>
            </w:r>
          </w:p>
        </w:tc>
        <w:tc>
          <w:tcPr>
            <w:tcW w:w="3898" w:type="dxa"/>
          </w:tcPr>
          <w:p w:rsidR="00D55408" w:rsidRPr="00BB507A" w:rsidRDefault="00D5540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faculty participants</w:t>
            </w:r>
          </w:p>
          <w:p w:rsidR="00E767F7" w:rsidRPr="00BB507A" w:rsidRDefault="00D5540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session</w:t>
            </w:r>
            <w:r w:rsidR="00FE6D15">
              <w:t>s</w:t>
            </w:r>
            <w:r w:rsidRPr="00BB507A">
              <w:t xml:space="preserve"> attended by individual faculty </w:t>
            </w:r>
          </w:p>
        </w:tc>
      </w:tr>
      <w:tr w:rsidR="00BB507A" w:rsidRPr="00BB507A" w:rsidTr="00BF243E">
        <w:trPr>
          <w:trHeight w:val="132"/>
        </w:trPr>
        <w:tc>
          <w:tcPr>
            <w:tcW w:w="3145" w:type="dxa"/>
          </w:tcPr>
          <w:p w:rsidR="00874438" w:rsidRPr="00BB507A" w:rsidRDefault="00874438" w:rsidP="004D6595"/>
        </w:tc>
        <w:tc>
          <w:tcPr>
            <w:tcW w:w="3150" w:type="dxa"/>
          </w:tcPr>
          <w:p w:rsidR="00874438" w:rsidRPr="00BB507A" w:rsidRDefault="00390975" w:rsidP="004D6595">
            <w:r w:rsidRPr="00BB507A">
              <w:t>Support chairs in evaluating online instruction</w:t>
            </w:r>
          </w:p>
        </w:tc>
        <w:tc>
          <w:tcPr>
            <w:tcW w:w="4140" w:type="dxa"/>
          </w:tcPr>
          <w:p w:rsidR="00874438" w:rsidRPr="00BB507A" w:rsidRDefault="00FE6D15" w:rsidP="004D6595">
            <w:r>
              <w:t>Develop/provide t</w:t>
            </w:r>
            <w:r w:rsidR="00874438" w:rsidRPr="00BB507A">
              <w:t>ools/dashboard for chairs to assess faculty engagement in online courses</w:t>
            </w:r>
          </w:p>
        </w:tc>
        <w:tc>
          <w:tcPr>
            <w:tcW w:w="3898" w:type="dxa"/>
          </w:tcPr>
          <w:p w:rsidR="00874438" w:rsidRPr="00BB507A" w:rsidRDefault="0087443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Usage of tools</w:t>
            </w:r>
          </w:p>
          <w:p w:rsidR="00874438" w:rsidRPr="00BB507A" w:rsidRDefault="00874438" w:rsidP="004D6595"/>
        </w:tc>
      </w:tr>
      <w:tr w:rsidR="00BB507A" w:rsidRPr="00BB507A" w:rsidTr="00BF243E">
        <w:trPr>
          <w:trHeight w:val="132"/>
        </w:trPr>
        <w:tc>
          <w:tcPr>
            <w:tcW w:w="3145" w:type="dxa"/>
          </w:tcPr>
          <w:p w:rsidR="00390975" w:rsidRPr="00BB507A" w:rsidRDefault="00390975" w:rsidP="004D6595"/>
        </w:tc>
        <w:tc>
          <w:tcPr>
            <w:tcW w:w="3150" w:type="dxa"/>
          </w:tcPr>
          <w:p w:rsidR="00390975" w:rsidRPr="00BB507A" w:rsidRDefault="00390975" w:rsidP="004D6595">
            <w:r w:rsidRPr="00BB507A">
              <w:t>Recognize faculty excellence</w:t>
            </w:r>
          </w:p>
        </w:tc>
        <w:tc>
          <w:tcPr>
            <w:tcW w:w="4140" w:type="dxa"/>
          </w:tcPr>
          <w:p w:rsidR="00390975" w:rsidRPr="00BB507A" w:rsidRDefault="004553BC" w:rsidP="004553BC">
            <w:r>
              <w:t>Best faculty and Oaks awards w/</w:t>
            </w:r>
            <w:r w:rsidR="00390975" w:rsidRPr="00BB507A">
              <w:t>letters of recognition of nominees to chairs/deans</w:t>
            </w:r>
          </w:p>
        </w:tc>
        <w:tc>
          <w:tcPr>
            <w:tcW w:w="3898" w:type="dxa"/>
          </w:tcPr>
          <w:p w:rsidR="00390975" w:rsidRPr="00BB507A" w:rsidRDefault="00390975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awards</w:t>
            </w:r>
          </w:p>
          <w:p w:rsidR="00390975" w:rsidRPr="00BB507A" w:rsidRDefault="00390975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nominations</w:t>
            </w:r>
          </w:p>
        </w:tc>
      </w:tr>
      <w:tr w:rsidR="00BB507A" w:rsidRPr="00BB507A" w:rsidTr="00BF243E">
        <w:trPr>
          <w:trHeight w:val="260"/>
        </w:trPr>
        <w:tc>
          <w:tcPr>
            <w:tcW w:w="3145" w:type="dxa"/>
            <w:vMerge w:val="restart"/>
          </w:tcPr>
          <w:p w:rsidR="00F54A0D" w:rsidRPr="00BB507A" w:rsidRDefault="00F54A0D" w:rsidP="0035752C">
            <w:r w:rsidRPr="00BB507A">
              <w:t>2.</w:t>
            </w:r>
            <w:r w:rsidR="0035752C" w:rsidRPr="00BB507A">
              <w:t>4</w:t>
            </w:r>
            <w:r w:rsidRPr="00BB507A">
              <w:t xml:space="preserve"> Ensure the academic integrity, preserving WSU’s brand reputation, in the delivery of innovative and </w:t>
            </w:r>
            <w:r w:rsidR="00E767F7" w:rsidRPr="00BB507A">
              <w:t>disruptive educational programs</w:t>
            </w:r>
          </w:p>
        </w:tc>
        <w:tc>
          <w:tcPr>
            <w:tcW w:w="3150" w:type="dxa"/>
            <w:vMerge w:val="restart"/>
          </w:tcPr>
          <w:p w:rsidR="00F54A0D" w:rsidRPr="00BB507A" w:rsidRDefault="007477CA" w:rsidP="002D1379">
            <w:r w:rsidRPr="00BB507A">
              <w:t>Develop and adhere to</w:t>
            </w:r>
            <w:r w:rsidR="00F54A0D" w:rsidRPr="00BB507A">
              <w:t xml:space="preserve"> best practices related to academic integrit</w:t>
            </w:r>
            <w:r w:rsidR="00E767F7" w:rsidRPr="00BB507A">
              <w:t>y of online and hybrid programs</w:t>
            </w:r>
          </w:p>
          <w:p w:rsidR="00F54A0D" w:rsidRPr="00BB507A" w:rsidRDefault="00F54A0D" w:rsidP="002D1379"/>
        </w:tc>
        <w:tc>
          <w:tcPr>
            <w:tcW w:w="4140" w:type="dxa"/>
          </w:tcPr>
          <w:p w:rsidR="00F54A0D" w:rsidRPr="00BB507A" w:rsidRDefault="00F54A0D" w:rsidP="0003103F">
            <w:r w:rsidRPr="00BB507A">
              <w:t>Recommend proctored exams for all online courses</w:t>
            </w:r>
          </w:p>
        </w:tc>
        <w:tc>
          <w:tcPr>
            <w:tcW w:w="3898" w:type="dxa"/>
          </w:tcPr>
          <w:p w:rsidR="00C75FDF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N</w:t>
            </w:r>
            <w:r w:rsidR="0084399D" w:rsidRPr="00BB507A">
              <w:t>umber</w:t>
            </w:r>
            <w:r w:rsidR="005123CB" w:rsidRPr="00BB507A">
              <w:t xml:space="preserve"> of faculty utilizing proctoring services</w:t>
            </w:r>
          </w:p>
          <w:p w:rsidR="00C75FDF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5123CB" w:rsidRPr="00BB507A">
              <w:t xml:space="preserve"> of courses </w:t>
            </w:r>
            <w:r w:rsidR="0084399D" w:rsidRPr="00BB507A">
              <w:t>using proctor</w:t>
            </w:r>
            <w:r w:rsidR="00FE6D15">
              <w:t>ing</w:t>
            </w:r>
            <w:r w:rsidR="0084399D" w:rsidRPr="00BB507A">
              <w:t xml:space="preserve"> </w:t>
            </w:r>
            <w:r w:rsidR="00012C7A">
              <w:t>services</w:t>
            </w:r>
          </w:p>
          <w:p w:rsidR="00C75FDF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Percentage of</w:t>
            </w:r>
            <w:r w:rsidR="005123CB" w:rsidRPr="00BB507A">
              <w:t xml:space="preserve"> decrease </w:t>
            </w:r>
            <w:r w:rsidR="008A5705">
              <w:t>in</w:t>
            </w:r>
            <w:r w:rsidR="005123CB" w:rsidRPr="00BB507A">
              <w:t xml:space="preserve"> courses requiring face-to-face proctoring</w:t>
            </w:r>
          </w:p>
          <w:p w:rsidR="00C30578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Percentage</w:t>
            </w:r>
            <w:r w:rsidR="005123CB" w:rsidRPr="00BB507A">
              <w:t xml:space="preserve"> of courses following best practice protocol for proctoring</w:t>
            </w:r>
          </w:p>
          <w:p w:rsidR="00B272A1" w:rsidRPr="00BB507A" w:rsidRDefault="000742D8" w:rsidP="00CC1619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C03DAD" w:rsidRPr="00BB507A">
              <w:t xml:space="preserve"> of pr</w:t>
            </w:r>
            <w:r w:rsidR="00CC1619">
              <w:t>o</w:t>
            </w:r>
            <w:r w:rsidR="00C03DAD" w:rsidRPr="00BB507A">
              <w:t>ctored exams</w:t>
            </w:r>
          </w:p>
        </w:tc>
      </w:tr>
      <w:tr w:rsidR="00BB507A" w:rsidRPr="00BB507A" w:rsidTr="00BF243E">
        <w:trPr>
          <w:trHeight w:val="672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2D1379"/>
        </w:tc>
        <w:tc>
          <w:tcPr>
            <w:tcW w:w="4140" w:type="dxa"/>
          </w:tcPr>
          <w:p w:rsidR="00F54A0D" w:rsidRPr="00BB507A" w:rsidRDefault="00F54A0D" w:rsidP="00C03DAD">
            <w:r w:rsidRPr="00BB507A">
              <w:t xml:space="preserve">Recommend use and provide training for use of </w:t>
            </w:r>
            <w:r w:rsidR="00C03DAD" w:rsidRPr="00BB507A">
              <w:t>technology and practice that deters academic dishonest</w:t>
            </w:r>
            <w:r w:rsidR="00012C7A">
              <w:t>y</w:t>
            </w:r>
          </w:p>
        </w:tc>
        <w:tc>
          <w:tcPr>
            <w:tcW w:w="3898" w:type="dxa"/>
          </w:tcPr>
          <w:p w:rsidR="00C75FDF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C03DAD" w:rsidRPr="00BB507A">
              <w:t xml:space="preserve"> and type of </w:t>
            </w:r>
            <w:r w:rsidR="005123CB" w:rsidRPr="00BB507A">
              <w:t>training sessions available</w:t>
            </w:r>
          </w:p>
          <w:p w:rsidR="00C75FDF" w:rsidRPr="00BB507A" w:rsidRDefault="00C03DAD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</w:t>
            </w:r>
            <w:r w:rsidR="000742D8" w:rsidRPr="00BB507A">
              <w:t>of</w:t>
            </w:r>
            <w:r w:rsidR="005123CB" w:rsidRPr="00BB507A">
              <w:t xml:space="preserve"> faculty using </w:t>
            </w:r>
            <w:r w:rsidRPr="00BB507A">
              <w:t>technolog</w:t>
            </w:r>
            <w:r w:rsidR="00012C7A">
              <w:t>y to deter academic dishonesty</w:t>
            </w:r>
          </w:p>
          <w:p w:rsidR="00F54A0D" w:rsidRPr="00BB507A" w:rsidRDefault="005123CB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Conversion rate of attending training session to implementing </w:t>
            </w:r>
            <w:r w:rsidR="00C03DAD" w:rsidRPr="00BB507A">
              <w:t xml:space="preserve">technology to deter academic dishonesty </w:t>
            </w:r>
          </w:p>
        </w:tc>
      </w:tr>
      <w:tr w:rsidR="00BB507A" w:rsidRPr="00BB507A" w:rsidTr="00BF243E">
        <w:trPr>
          <w:trHeight w:val="270"/>
        </w:trPr>
        <w:tc>
          <w:tcPr>
            <w:tcW w:w="3145" w:type="dxa"/>
            <w:vMerge w:val="restart"/>
          </w:tcPr>
          <w:p w:rsidR="00F54A0D" w:rsidRPr="00BB507A" w:rsidRDefault="00F54A0D" w:rsidP="004553BC">
            <w:r w:rsidRPr="00BB507A">
              <w:t>2.</w:t>
            </w:r>
            <w:r w:rsidR="0035752C" w:rsidRPr="00BB507A">
              <w:t>5</w:t>
            </w:r>
            <w:r w:rsidRPr="00BB507A">
              <w:t xml:space="preserve"> Provide student support services to meet the needs of non-traditional </w:t>
            </w:r>
            <w:r w:rsidR="004553BC">
              <w:t>and</w:t>
            </w:r>
            <w:r w:rsidRPr="00BB507A">
              <w:t xml:space="preserve"> distance students </w:t>
            </w:r>
            <w:r w:rsidR="007477CA" w:rsidRPr="00BB507A">
              <w:t xml:space="preserve">to further </w:t>
            </w:r>
            <w:r w:rsidR="00012C7A">
              <w:t>increase student persistence</w:t>
            </w:r>
          </w:p>
        </w:tc>
        <w:tc>
          <w:tcPr>
            <w:tcW w:w="3150" w:type="dxa"/>
            <w:vMerge w:val="restart"/>
          </w:tcPr>
          <w:p w:rsidR="00F54A0D" w:rsidRPr="00BB507A" w:rsidRDefault="007477CA" w:rsidP="007477CA">
            <w:r w:rsidRPr="00BB507A">
              <w:t>S</w:t>
            </w:r>
            <w:r w:rsidR="00F54A0D" w:rsidRPr="00BB507A">
              <w:t>upport students in the use of academic technologies</w:t>
            </w:r>
            <w:r w:rsidRPr="00BB507A">
              <w:t>, alternative educational pathways, and existing support services engineered for student success</w:t>
            </w:r>
          </w:p>
        </w:tc>
        <w:tc>
          <w:tcPr>
            <w:tcW w:w="4140" w:type="dxa"/>
          </w:tcPr>
          <w:p w:rsidR="00F54A0D" w:rsidRPr="00BB507A" w:rsidRDefault="00F54A0D" w:rsidP="000E2EE4">
            <w:r w:rsidRPr="00BB507A">
              <w:t>Provide 24/7 technical support</w:t>
            </w:r>
          </w:p>
        </w:tc>
        <w:tc>
          <w:tcPr>
            <w:tcW w:w="3898" w:type="dxa"/>
          </w:tcPr>
          <w:p w:rsidR="00C75FDF" w:rsidRPr="00BB507A" w:rsidRDefault="00DD70DA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Track usage level of resources</w:t>
            </w:r>
          </w:p>
          <w:p w:rsidR="00C75FDF" w:rsidRPr="00BB507A" w:rsidRDefault="00DD70DA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Success rate/down time (repeat questions) of 24/7 technical support</w:t>
            </w:r>
          </w:p>
          <w:p w:rsidR="00DD70DA" w:rsidRPr="00BB507A" w:rsidRDefault="00DD70DA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Track effectiveness during peak usage</w:t>
            </w:r>
          </w:p>
        </w:tc>
      </w:tr>
      <w:tr w:rsidR="00BB507A" w:rsidRPr="00BB507A" w:rsidTr="00BF243E">
        <w:trPr>
          <w:trHeight w:val="270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2D1379"/>
        </w:tc>
        <w:tc>
          <w:tcPr>
            <w:tcW w:w="4140" w:type="dxa"/>
          </w:tcPr>
          <w:p w:rsidR="00F311D6" w:rsidRPr="00BB507A" w:rsidRDefault="00F54A0D" w:rsidP="000E2EE4">
            <w:r w:rsidRPr="00BB507A">
              <w:t xml:space="preserve">Create </w:t>
            </w:r>
            <w:r w:rsidR="00F311D6" w:rsidRPr="00BB507A">
              <w:t>s</w:t>
            </w:r>
            <w:r w:rsidRPr="00BB507A">
              <w:t xml:space="preserve">upport </w:t>
            </w:r>
            <w:r w:rsidR="00F311D6" w:rsidRPr="00BB507A">
              <w:t xml:space="preserve">resources for </w:t>
            </w:r>
            <w:r w:rsidRPr="00BB507A">
              <w:t xml:space="preserve">students in </w:t>
            </w:r>
            <w:r w:rsidR="00F311D6" w:rsidRPr="00BB507A">
              <w:t xml:space="preserve">the effective use of </w:t>
            </w:r>
            <w:r w:rsidR="006E5533" w:rsidRPr="00BB507A">
              <w:t>new technologies</w:t>
            </w:r>
          </w:p>
          <w:p w:rsidR="00F54A0D" w:rsidRPr="00BB507A" w:rsidRDefault="00F54A0D" w:rsidP="00F311D6"/>
        </w:tc>
        <w:tc>
          <w:tcPr>
            <w:tcW w:w="3898" w:type="dxa"/>
          </w:tcPr>
          <w:p w:rsidR="00674524" w:rsidRPr="00BB507A" w:rsidRDefault="000742D8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78206D" w:rsidRPr="00BB507A">
              <w:t xml:space="preserve"> of calls received asking for help (to identify which is most needed first; to track if calls go down as a result of creating training tool)</w:t>
            </w:r>
          </w:p>
          <w:p w:rsidR="00674524" w:rsidRPr="00BB507A" w:rsidRDefault="000C7F2D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78206D" w:rsidRPr="00BB507A">
              <w:t xml:space="preserve"> of training resources created</w:t>
            </w:r>
          </w:p>
          <w:p w:rsidR="00674524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N</w:t>
            </w:r>
            <w:r w:rsidR="0078206D" w:rsidRPr="00BB507A">
              <w:t>umber of issues that are user error</w:t>
            </w:r>
          </w:p>
          <w:p w:rsidR="00F54A0D" w:rsidRPr="00BB507A" w:rsidRDefault="00BB507A" w:rsidP="00BB507A">
            <w:pPr>
              <w:pStyle w:val="ListParagraph"/>
              <w:numPr>
                <w:ilvl w:val="0"/>
                <w:numId w:val="19"/>
              </w:numPr>
            </w:pPr>
            <w:r>
              <w:t>N</w:t>
            </w:r>
            <w:r w:rsidR="0078206D" w:rsidRPr="00BB507A">
              <w:t>umbe</w:t>
            </w:r>
            <w:r w:rsidR="004553BC">
              <w:t>r of issues that are WSU error/</w:t>
            </w:r>
            <w:r w:rsidR="0078206D" w:rsidRPr="00BB507A">
              <w:t>needs-to-address</w:t>
            </w:r>
          </w:p>
        </w:tc>
      </w:tr>
      <w:tr w:rsidR="007E3C42" w:rsidRPr="00BB507A" w:rsidTr="00BF243E">
        <w:trPr>
          <w:trHeight w:val="270"/>
        </w:trPr>
        <w:tc>
          <w:tcPr>
            <w:tcW w:w="3145" w:type="dxa"/>
            <w:vMerge/>
          </w:tcPr>
          <w:p w:rsidR="007E3C42" w:rsidRPr="00BB507A" w:rsidRDefault="007E3C42" w:rsidP="000E2EE4"/>
        </w:tc>
        <w:tc>
          <w:tcPr>
            <w:tcW w:w="3150" w:type="dxa"/>
          </w:tcPr>
          <w:p w:rsidR="007E3C42" w:rsidRPr="00BB507A" w:rsidRDefault="007E3C42" w:rsidP="002D1379"/>
        </w:tc>
        <w:tc>
          <w:tcPr>
            <w:tcW w:w="4140" w:type="dxa"/>
          </w:tcPr>
          <w:p w:rsidR="007E3C42" w:rsidRPr="00BB507A" w:rsidRDefault="007E3C42" w:rsidP="000E2EE4">
            <w:r>
              <w:t>Provide comprehensive academic advising services to meet adult student needs</w:t>
            </w:r>
          </w:p>
        </w:tc>
        <w:tc>
          <w:tcPr>
            <w:tcW w:w="3898" w:type="dxa"/>
          </w:tcPr>
          <w:p w:rsidR="007E3C42" w:rsidRDefault="007E3C42" w:rsidP="00BB507A">
            <w:pPr>
              <w:pStyle w:val="ListParagraph"/>
              <w:numPr>
                <w:ilvl w:val="0"/>
                <w:numId w:val="19"/>
              </w:numPr>
            </w:pPr>
            <w:r>
              <w:t>Number of positive responses to biannual advising survey</w:t>
            </w:r>
          </w:p>
          <w:p w:rsidR="007E3C42" w:rsidRDefault="007E3C42" w:rsidP="00BB507A">
            <w:pPr>
              <w:pStyle w:val="ListParagraph"/>
              <w:numPr>
                <w:ilvl w:val="0"/>
                <w:numId w:val="19"/>
              </w:numPr>
            </w:pPr>
            <w:r>
              <w:t>Number of communications to students</w:t>
            </w:r>
          </w:p>
          <w:p w:rsidR="007E3C42" w:rsidRPr="00BB507A" w:rsidRDefault="007E3C42" w:rsidP="00BB507A">
            <w:pPr>
              <w:pStyle w:val="ListParagraph"/>
              <w:numPr>
                <w:ilvl w:val="0"/>
                <w:numId w:val="19"/>
              </w:numPr>
            </w:pPr>
            <w:r>
              <w:t>Number of students engaging with academic advising Blackboard course space</w:t>
            </w:r>
          </w:p>
        </w:tc>
      </w:tr>
      <w:tr w:rsidR="00BB507A" w:rsidRPr="00BB507A" w:rsidTr="00BF243E">
        <w:trPr>
          <w:trHeight w:val="132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</w:tcPr>
          <w:p w:rsidR="00F54A0D" w:rsidRPr="00BB507A" w:rsidRDefault="00F54A0D" w:rsidP="000E2EE4">
            <w:r w:rsidRPr="00BB507A">
              <w:t>Collaborate with student support entities across the WSU system to ensure high</w:t>
            </w:r>
            <w:r w:rsidR="00FE6D15">
              <w:t>-</w:t>
            </w:r>
            <w:r w:rsidRPr="00BB507A">
              <w:t>quality all-inclusive support ser</w:t>
            </w:r>
            <w:r w:rsidR="006E5533" w:rsidRPr="00BB507A">
              <w:t>vices available to all students</w:t>
            </w:r>
          </w:p>
          <w:p w:rsidR="0035752C" w:rsidRPr="00BB507A" w:rsidRDefault="0035752C" w:rsidP="000E2EE4"/>
          <w:p w:rsidR="0035752C" w:rsidRPr="00BB507A" w:rsidRDefault="0035752C" w:rsidP="000E2EE4">
            <w:r w:rsidRPr="00BB507A">
              <w:t>Follow evidence-based best practices for student support systems and services</w:t>
            </w:r>
          </w:p>
        </w:tc>
        <w:tc>
          <w:tcPr>
            <w:tcW w:w="4140" w:type="dxa"/>
          </w:tcPr>
          <w:p w:rsidR="00F54A0D" w:rsidRPr="00BB507A" w:rsidRDefault="00F54A0D" w:rsidP="000E2EE4">
            <w:r w:rsidRPr="00BB507A">
              <w:t>Coordinate across the WSU system to match campus of enrollment with student needs</w:t>
            </w:r>
          </w:p>
        </w:tc>
        <w:tc>
          <w:tcPr>
            <w:tcW w:w="3898" w:type="dxa"/>
          </w:tcPr>
          <w:p w:rsidR="00F54A0D" w:rsidRPr="00BB507A" w:rsidRDefault="0091765E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Change in stop out rates on physical campuses by students enrolled in online courses</w:t>
            </w:r>
          </w:p>
          <w:p w:rsidR="00B272A1" w:rsidRPr="00BB507A" w:rsidRDefault="00B272A1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students making use of </w:t>
            </w:r>
            <w:r w:rsidR="00C03DAD" w:rsidRPr="00BB507A">
              <w:t>student support services by type</w:t>
            </w:r>
          </w:p>
          <w:p w:rsidR="00B272A1" w:rsidRPr="00BB507A" w:rsidRDefault="00B272A1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students satisfied with </w:t>
            </w:r>
            <w:r w:rsidR="00C03DAD" w:rsidRPr="00BB507A">
              <w:t xml:space="preserve">student support service by type </w:t>
            </w:r>
          </w:p>
          <w:p w:rsidR="00C31D9D" w:rsidRPr="00BB507A" w:rsidRDefault="00C31D9D" w:rsidP="000E2EE4"/>
        </w:tc>
      </w:tr>
      <w:tr w:rsidR="00BB507A" w:rsidRPr="00BB507A" w:rsidTr="00BF243E">
        <w:trPr>
          <w:trHeight w:val="132"/>
        </w:trPr>
        <w:tc>
          <w:tcPr>
            <w:tcW w:w="3145" w:type="dxa"/>
          </w:tcPr>
          <w:p w:rsidR="00390975" w:rsidRPr="00BB507A" w:rsidRDefault="00390975" w:rsidP="004D6595"/>
        </w:tc>
        <w:tc>
          <w:tcPr>
            <w:tcW w:w="3150" w:type="dxa"/>
          </w:tcPr>
          <w:p w:rsidR="00390975" w:rsidRPr="00BB507A" w:rsidRDefault="00390975" w:rsidP="00390975">
            <w:r w:rsidRPr="00BB507A">
              <w:t xml:space="preserve">Implement retention best practices </w:t>
            </w:r>
          </w:p>
        </w:tc>
        <w:tc>
          <w:tcPr>
            <w:tcW w:w="4140" w:type="dxa"/>
          </w:tcPr>
          <w:p w:rsidR="00390975" w:rsidRPr="00BB507A" w:rsidRDefault="00390975" w:rsidP="004D6595">
            <w:r w:rsidRPr="00BB507A">
              <w:t>Increase HIP opportunities available to online students</w:t>
            </w:r>
          </w:p>
        </w:tc>
        <w:tc>
          <w:tcPr>
            <w:tcW w:w="3898" w:type="dxa"/>
          </w:tcPr>
          <w:p w:rsidR="00390975" w:rsidRPr="00BB507A" w:rsidRDefault="00390975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students participating in HIP (NSSE)</w:t>
            </w:r>
          </w:p>
        </w:tc>
      </w:tr>
      <w:tr w:rsidR="00BB507A" w:rsidRPr="00BB507A" w:rsidTr="00BF243E">
        <w:trPr>
          <w:trHeight w:val="132"/>
        </w:trPr>
        <w:tc>
          <w:tcPr>
            <w:tcW w:w="3145" w:type="dxa"/>
          </w:tcPr>
          <w:p w:rsidR="00390975" w:rsidRPr="00BB507A" w:rsidRDefault="00390975" w:rsidP="004D6595"/>
        </w:tc>
        <w:tc>
          <w:tcPr>
            <w:tcW w:w="3150" w:type="dxa"/>
          </w:tcPr>
          <w:p w:rsidR="00390975" w:rsidRPr="00BB507A" w:rsidRDefault="00390975" w:rsidP="004D6595">
            <w:r w:rsidRPr="00BB507A">
              <w:t>Implement survey instruments (local and national) to inform our understanding of student perspectives and practices</w:t>
            </w:r>
          </w:p>
        </w:tc>
        <w:tc>
          <w:tcPr>
            <w:tcW w:w="4140" w:type="dxa"/>
          </w:tcPr>
          <w:p w:rsidR="00390975" w:rsidRPr="00BB507A" w:rsidRDefault="00390975" w:rsidP="004D6595">
            <w:r w:rsidRPr="00BB507A">
              <w:t>Survey incentives for students to complete</w:t>
            </w:r>
          </w:p>
        </w:tc>
        <w:tc>
          <w:tcPr>
            <w:tcW w:w="3898" w:type="dxa"/>
          </w:tcPr>
          <w:p w:rsidR="00390975" w:rsidRPr="00BB507A" w:rsidRDefault="00390975" w:rsidP="00BB507A">
            <w:pPr>
              <w:pStyle w:val="ListParagraph"/>
            </w:pPr>
          </w:p>
        </w:tc>
      </w:tr>
      <w:tr w:rsidR="00BB507A" w:rsidRPr="00BB507A" w:rsidTr="00BF243E">
        <w:trPr>
          <w:trHeight w:val="132"/>
        </w:trPr>
        <w:tc>
          <w:tcPr>
            <w:tcW w:w="3145" w:type="dxa"/>
          </w:tcPr>
          <w:p w:rsidR="00C31D9D" w:rsidRPr="00BB507A" w:rsidRDefault="00C31D9D" w:rsidP="000E2EE4"/>
        </w:tc>
        <w:tc>
          <w:tcPr>
            <w:tcW w:w="3150" w:type="dxa"/>
          </w:tcPr>
          <w:p w:rsidR="00C31D9D" w:rsidRPr="00BB507A" w:rsidRDefault="00390975" w:rsidP="000E2EE4">
            <w:r w:rsidRPr="00BB507A">
              <w:t>Connect students to WSU</w:t>
            </w:r>
          </w:p>
        </w:tc>
        <w:tc>
          <w:tcPr>
            <w:tcW w:w="4140" w:type="dxa"/>
          </w:tcPr>
          <w:p w:rsidR="00C31D9D" w:rsidRPr="00BB507A" w:rsidRDefault="00C31D9D" w:rsidP="000E2EE4">
            <w:r w:rsidRPr="00BB507A">
              <w:t>Global Connections</w:t>
            </w:r>
          </w:p>
        </w:tc>
        <w:tc>
          <w:tcPr>
            <w:tcW w:w="3898" w:type="dxa"/>
          </w:tcPr>
          <w:p w:rsidR="00C31D9D" w:rsidRDefault="00C03DAD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Global Connection events annually</w:t>
            </w:r>
          </w:p>
          <w:p w:rsidR="00CC7140" w:rsidRDefault="00CC7140" w:rsidP="00BB507A">
            <w:pPr>
              <w:pStyle w:val="ListParagraph"/>
              <w:numPr>
                <w:ilvl w:val="0"/>
                <w:numId w:val="19"/>
              </w:numPr>
            </w:pPr>
            <w:r>
              <w:t>Number of most requested topics annually</w:t>
            </w:r>
          </w:p>
          <w:p w:rsidR="00CC7140" w:rsidRDefault="00CC7140" w:rsidP="00BB507A">
            <w:pPr>
              <w:pStyle w:val="ListParagraph"/>
              <w:numPr>
                <w:ilvl w:val="0"/>
                <w:numId w:val="19"/>
              </w:numPr>
            </w:pPr>
            <w:r>
              <w:t>Number of communications to students about events</w:t>
            </w:r>
          </w:p>
          <w:p w:rsidR="00CC7140" w:rsidRPr="00BB507A" w:rsidRDefault="00CC7140" w:rsidP="00BB507A">
            <w:pPr>
              <w:pStyle w:val="ListParagraph"/>
              <w:numPr>
                <w:ilvl w:val="0"/>
                <w:numId w:val="19"/>
              </w:numPr>
            </w:pPr>
            <w:r>
              <w:t>Number of student ambassador outreach activities</w:t>
            </w:r>
          </w:p>
          <w:p w:rsidR="00C03DAD" w:rsidRPr="00BB507A" w:rsidRDefault="00C03DAD" w:rsidP="00BB507A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student</w:t>
            </w:r>
            <w:r w:rsidR="008129A3">
              <w:t>s</w:t>
            </w:r>
            <w:r w:rsidRPr="00BB507A">
              <w:t xml:space="preserve"> enrolled in Global Connection events annually and by event</w:t>
            </w:r>
          </w:p>
        </w:tc>
      </w:tr>
    </w:tbl>
    <w:p w:rsidR="002D1379" w:rsidRPr="00BB507A" w:rsidRDefault="002D1379" w:rsidP="000E2EE4"/>
    <w:p w:rsidR="00D05A95" w:rsidRDefault="00D05A95">
      <w:pPr>
        <w:rPr>
          <w:b/>
        </w:rPr>
      </w:pPr>
      <w:r>
        <w:rPr>
          <w:b/>
        </w:rPr>
        <w:br w:type="page"/>
      </w:r>
    </w:p>
    <w:p w:rsidR="00D05A95" w:rsidRPr="00BB507A" w:rsidRDefault="00D05A95" w:rsidP="00D05A95">
      <w:pPr>
        <w:jc w:val="center"/>
        <w:rPr>
          <w:b/>
          <w:sz w:val="28"/>
          <w:szCs w:val="28"/>
        </w:rPr>
      </w:pPr>
      <w:r w:rsidRPr="00BB507A">
        <w:rPr>
          <w:b/>
          <w:sz w:val="28"/>
          <w:szCs w:val="28"/>
        </w:rPr>
        <w:t>AOI STRATEGIC PLAN</w:t>
      </w:r>
    </w:p>
    <w:p w:rsidR="006E0F0D" w:rsidRPr="00BB507A" w:rsidRDefault="006E0F0D" w:rsidP="000E2EE4">
      <w:r w:rsidRPr="00D05A95">
        <w:rPr>
          <w:b/>
          <w:shd w:val="clear" w:color="auto" w:fill="A8D08D" w:themeFill="accent6" w:themeFillTint="99"/>
        </w:rPr>
        <w:t>Theme 3</w:t>
      </w:r>
      <w:r w:rsidRPr="00BB507A">
        <w:rPr>
          <w:b/>
        </w:rPr>
        <w:t xml:space="preserve">: </w:t>
      </w:r>
      <w:r w:rsidR="00335F79" w:rsidRPr="00BB507A">
        <w:t>Outreach and Engagement</w:t>
      </w:r>
    </w:p>
    <w:p w:rsidR="006E0F0D" w:rsidRPr="00BB507A" w:rsidRDefault="006E0F0D" w:rsidP="000E2EE4">
      <w:r w:rsidRPr="00BB507A">
        <w:rPr>
          <w:b/>
        </w:rPr>
        <w:t>Goal 1:</w:t>
      </w:r>
      <w:r w:rsidRPr="00BB507A">
        <w:t xml:space="preserve"> Support WSU's land grant mission through consistent, high-quality delivery of lifelong learning opportunities</w:t>
      </w:r>
    </w:p>
    <w:p w:rsidR="006E0F0D" w:rsidRPr="00BB507A" w:rsidRDefault="006E0F0D" w:rsidP="000E2EE4">
      <w:r w:rsidRPr="00BB507A">
        <w:rPr>
          <w:b/>
        </w:rPr>
        <w:t xml:space="preserve">Goal 2: </w:t>
      </w:r>
      <w:r w:rsidRPr="00BB507A">
        <w:t>Expand and enhance WSU's engagement with institutions, communities, governments</w:t>
      </w:r>
      <w:r w:rsidR="008129A3">
        <w:t>,</w:t>
      </w:r>
      <w:r w:rsidRPr="00BB507A">
        <w:t xml:space="preserve"> and the private sector</w:t>
      </w:r>
    </w:p>
    <w:p w:rsidR="00F54A0D" w:rsidRPr="00BB507A" w:rsidRDefault="00F54A0D" w:rsidP="000E2EE4">
      <w:r w:rsidRPr="00BB507A">
        <w:rPr>
          <w:b/>
        </w:rPr>
        <w:t>Goal 3:</w:t>
      </w:r>
      <w:r w:rsidRPr="00BB507A">
        <w:t xml:space="preserve"> Increase WSU's contribution to economic vitality, educational outcomes</w:t>
      </w:r>
      <w:r w:rsidR="008129A3">
        <w:t>,</w:t>
      </w:r>
      <w:r w:rsidRPr="00BB507A">
        <w:t xml:space="preserve"> and the quality of life at the local, state</w:t>
      </w:r>
      <w:r w:rsidR="008129A3">
        <w:t>,</w:t>
      </w:r>
      <w:r w:rsidRPr="00BB507A">
        <w:t xml:space="preserve"> and international levels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4140"/>
        <w:gridCol w:w="3780"/>
      </w:tblGrid>
      <w:tr w:rsidR="00BB507A" w:rsidRPr="00BB507A" w:rsidTr="00B21837">
        <w:tc>
          <w:tcPr>
            <w:tcW w:w="3145" w:type="dxa"/>
            <w:shd w:val="clear" w:color="auto" w:fill="A8D08D" w:themeFill="accent6" w:themeFillTint="99"/>
          </w:tcPr>
          <w:p w:rsidR="00F54A0D" w:rsidRPr="00BB507A" w:rsidRDefault="00F54A0D" w:rsidP="000E2EE4">
            <w:pPr>
              <w:rPr>
                <w:b/>
              </w:rPr>
            </w:pPr>
            <w:r w:rsidRPr="00BB507A">
              <w:rPr>
                <w:b/>
              </w:rPr>
              <w:t>Sub goals</w:t>
            </w:r>
          </w:p>
        </w:tc>
        <w:tc>
          <w:tcPr>
            <w:tcW w:w="3150" w:type="dxa"/>
            <w:shd w:val="clear" w:color="auto" w:fill="A8D08D" w:themeFill="accent6" w:themeFillTint="99"/>
          </w:tcPr>
          <w:p w:rsidR="00F54A0D" w:rsidRPr="00BB507A" w:rsidRDefault="00F54A0D" w:rsidP="000E2EE4">
            <w:pPr>
              <w:rPr>
                <w:b/>
              </w:rPr>
            </w:pPr>
            <w:r w:rsidRPr="00BB507A">
              <w:rPr>
                <w:b/>
              </w:rPr>
              <w:t>Strategies</w:t>
            </w:r>
          </w:p>
        </w:tc>
        <w:tc>
          <w:tcPr>
            <w:tcW w:w="4140" w:type="dxa"/>
            <w:shd w:val="clear" w:color="auto" w:fill="A8D08D" w:themeFill="accent6" w:themeFillTint="99"/>
          </w:tcPr>
          <w:p w:rsidR="00F54A0D" w:rsidRPr="00BB507A" w:rsidRDefault="00F54A0D" w:rsidP="00BF243E">
            <w:pPr>
              <w:rPr>
                <w:b/>
              </w:rPr>
            </w:pPr>
            <w:r w:rsidRPr="00BB507A">
              <w:rPr>
                <w:b/>
              </w:rPr>
              <w:t xml:space="preserve">On-going </w:t>
            </w:r>
            <w:r w:rsidR="00BF243E">
              <w:rPr>
                <w:b/>
              </w:rPr>
              <w:t>and</w:t>
            </w:r>
            <w:r w:rsidRPr="00BB507A">
              <w:rPr>
                <w:b/>
              </w:rPr>
              <w:t xml:space="preserve"> potential tactics</w:t>
            </w:r>
          </w:p>
        </w:tc>
        <w:tc>
          <w:tcPr>
            <w:tcW w:w="3780" w:type="dxa"/>
            <w:shd w:val="clear" w:color="auto" w:fill="A8D08D" w:themeFill="accent6" w:themeFillTint="99"/>
          </w:tcPr>
          <w:p w:rsidR="00F54A0D" w:rsidRPr="00BB507A" w:rsidRDefault="00F54A0D" w:rsidP="000E2EE4">
            <w:pPr>
              <w:rPr>
                <w:b/>
              </w:rPr>
            </w:pPr>
            <w:r w:rsidRPr="00BB507A">
              <w:rPr>
                <w:b/>
              </w:rPr>
              <w:t>Metrics</w:t>
            </w:r>
          </w:p>
        </w:tc>
      </w:tr>
      <w:tr w:rsidR="00BB507A" w:rsidRPr="00BB507A" w:rsidTr="00B21837">
        <w:trPr>
          <w:trHeight w:val="402"/>
        </w:trPr>
        <w:tc>
          <w:tcPr>
            <w:tcW w:w="3145" w:type="dxa"/>
          </w:tcPr>
          <w:p w:rsidR="00F54A0D" w:rsidRPr="00BB507A" w:rsidRDefault="00F54A0D" w:rsidP="00F311D6">
            <w:r w:rsidRPr="00BB507A">
              <w:t xml:space="preserve">3.1 </w:t>
            </w:r>
            <w:r w:rsidR="00F311D6" w:rsidRPr="00BB507A">
              <w:t>Improve</w:t>
            </w:r>
            <w:r w:rsidRPr="00BB507A">
              <w:t xml:space="preserve"> access </w:t>
            </w:r>
            <w:r w:rsidR="00F311D6" w:rsidRPr="00BB507A">
              <w:t xml:space="preserve">and increase opportunities for WA residents and global citizens to experience  </w:t>
            </w:r>
            <w:r w:rsidRPr="00BB507A">
              <w:t xml:space="preserve">WSU </w:t>
            </w:r>
          </w:p>
        </w:tc>
        <w:tc>
          <w:tcPr>
            <w:tcW w:w="3150" w:type="dxa"/>
          </w:tcPr>
          <w:p w:rsidR="00F54A0D" w:rsidRPr="00BB507A" w:rsidRDefault="00F54A0D" w:rsidP="000E2EE4">
            <w:r w:rsidRPr="00BB507A">
              <w:t>Devel</w:t>
            </w:r>
            <w:r w:rsidR="008129A3">
              <w:t>op and maintain a high-quality i</w:t>
            </w:r>
            <w:r w:rsidRPr="00BB507A">
              <w:t>nfrastructure that serves to connect individuals and groups through technology</w:t>
            </w:r>
            <w:r w:rsidR="00F311D6" w:rsidRPr="00BB507A">
              <w:t xml:space="preserve"> and alternative pathways </w:t>
            </w:r>
          </w:p>
          <w:p w:rsidR="00231C5D" w:rsidRPr="00BB507A" w:rsidRDefault="00231C5D" w:rsidP="000E2EE4"/>
          <w:p w:rsidR="00231C5D" w:rsidRPr="00BB507A" w:rsidRDefault="008A4B95" w:rsidP="00DE1DC0">
            <w:r w:rsidRPr="00BB507A">
              <w:t>Develop and expand</w:t>
            </w:r>
            <w:r w:rsidR="00231C5D" w:rsidRPr="00BB507A">
              <w:t xml:space="preserve"> </w:t>
            </w:r>
            <w:r w:rsidRPr="00BB507A">
              <w:t xml:space="preserve">WSU program offerings </w:t>
            </w:r>
            <w:r w:rsidR="00231C5D" w:rsidRPr="00BB507A">
              <w:t xml:space="preserve">to </w:t>
            </w:r>
            <w:r w:rsidR="00DE1DC0">
              <w:t>those who access WSU via technology</w:t>
            </w:r>
          </w:p>
        </w:tc>
        <w:tc>
          <w:tcPr>
            <w:tcW w:w="4140" w:type="dxa"/>
          </w:tcPr>
          <w:p w:rsidR="00F54A0D" w:rsidRPr="00BB507A" w:rsidRDefault="00F54A0D" w:rsidP="00E44B4F">
            <w:r w:rsidRPr="00BB507A">
              <w:t>S</w:t>
            </w:r>
            <w:r w:rsidR="008A31F6" w:rsidRPr="00BB507A">
              <w:t xml:space="preserve">ystematic upgrade, development and implementation of new and foundational </w:t>
            </w:r>
            <w:r w:rsidRPr="00BB507A">
              <w:t>technology tools</w:t>
            </w:r>
            <w:r w:rsidR="008A31F6" w:rsidRPr="00BB507A">
              <w:t xml:space="preserve"> that create access</w:t>
            </w:r>
          </w:p>
          <w:p w:rsidR="00F54A0D" w:rsidRPr="00BB507A" w:rsidRDefault="00F54A0D" w:rsidP="00E44B4F"/>
          <w:p w:rsidR="00231C5D" w:rsidRPr="00BB507A" w:rsidRDefault="00231C5D" w:rsidP="00231C5D">
            <w:r w:rsidRPr="00BB507A">
              <w:t>Create and implement maintenance calendar</w:t>
            </w:r>
          </w:p>
          <w:p w:rsidR="00231C5D" w:rsidRPr="00BB507A" w:rsidRDefault="00231C5D" w:rsidP="00231C5D"/>
          <w:p w:rsidR="008A31F6" w:rsidRPr="00BB507A" w:rsidRDefault="008A31F6" w:rsidP="00231C5D">
            <w:r w:rsidRPr="00BB507A">
              <w:t xml:space="preserve">Outreach to WSU units to identify, develop, and deliver new educational opportunities </w:t>
            </w:r>
          </w:p>
        </w:tc>
        <w:tc>
          <w:tcPr>
            <w:tcW w:w="3780" w:type="dxa"/>
          </w:tcPr>
          <w:p w:rsidR="008A5705" w:rsidRPr="00BB507A" w:rsidRDefault="008A5705" w:rsidP="008A570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programs offered annually </w:t>
            </w:r>
          </w:p>
          <w:p w:rsidR="00674524" w:rsidRPr="00BB507A" w:rsidRDefault="008A31F6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individuals accessing WSU expanded programs by mode, program, and location</w:t>
            </w:r>
          </w:p>
          <w:p w:rsidR="008A31F6" w:rsidRPr="00BB507A" w:rsidRDefault="008A31F6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Adherence to the maintenance calendar </w:t>
            </w:r>
          </w:p>
          <w:p w:rsidR="00CB60AD" w:rsidRPr="00BB507A" w:rsidRDefault="000C7F2D" w:rsidP="008A5705">
            <w:pPr>
              <w:pStyle w:val="ListParagraph"/>
              <w:numPr>
                <w:ilvl w:val="0"/>
                <w:numId w:val="19"/>
              </w:numPr>
            </w:pPr>
            <w:r w:rsidRPr="00BB507A">
              <w:t>Number</w:t>
            </w:r>
            <w:r w:rsidR="000340FC" w:rsidRPr="00BB507A">
              <w:t xml:space="preserve"> of </w:t>
            </w:r>
            <w:r w:rsidR="008A31F6" w:rsidRPr="00BB507A">
              <w:t>access iss</w:t>
            </w:r>
            <w:r w:rsidR="008A5705">
              <w:t>ues created by technical issues</w:t>
            </w:r>
          </w:p>
        </w:tc>
      </w:tr>
      <w:tr w:rsidR="00BB507A" w:rsidRPr="00BB507A" w:rsidTr="00B21837">
        <w:trPr>
          <w:trHeight w:val="1898"/>
        </w:trPr>
        <w:tc>
          <w:tcPr>
            <w:tcW w:w="3145" w:type="dxa"/>
            <w:vMerge w:val="restart"/>
          </w:tcPr>
          <w:p w:rsidR="00F54A0D" w:rsidRPr="00BB507A" w:rsidRDefault="00F54A0D" w:rsidP="000E2EE4">
            <w:r w:rsidRPr="00BB507A">
              <w:t>3.2 Develop and deliver academic, non-credit</w:t>
            </w:r>
            <w:r w:rsidR="008129A3">
              <w:t>,</w:t>
            </w:r>
            <w:r w:rsidRPr="00BB507A">
              <w:t xml:space="preserve"> and professional education programs that positively impact state economic development</w:t>
            </w:r>
          </w:p>
          <w:p w:rsidR="00231C5D" w:rsidRPr="00BB507A" w:rsidRDefault="00231C5D" w:rsidP="000E2EE4"/>
          <w:p w:rsidR="00145F82" w:rsidRPr="00BB507A" w:rsidRDefault="00145F82" w:rsidP="000E2EE4"/>
          <w:p w:rsidR="00145F82" w:rsidRPr="00BB507A" w:rsidRDefault="00145F82" w:rsidP="000E2EE4"/>
          <w:p w:rsidR="00145F82" w:rsidRPr="00BB507A" w:rsidRDefault="00145F82" w:rsidP="000E2EE4"/>
          <w:p w:rsidR="00145F82" w:rsidRPr="00BB507A" w:rsidRDefault="00145F82" w:rsidP="000E2EE4"/>
          <w:p w:rsidR="00145F82" w:rsidRPr="00BB507A" w:rsidRDefault="00145F82" w:rsidP="000E2EE4"/>
          <w:p w:rsidR="00145F82" w:rsidRPr="00BB507A" w:rsidRDefault="00145F82" w:rsidP="000E2EE4"/>
        </w:tc>
        <w:tc>
          <w:tcPr>
            <w:tcW w:w="3150" w:type="dxa"/>
          </w:tcPr>
          <w:p w:rsidR="00F54A0D" w:rsidRPr="00BB507A" w:rsidRDefault="00F54A0D" w:rsidP="008A31F6">
            <w:r w:rsidRPr="00BB507A">
              <w:t xml:space="preserve">Foster relations with </w:t>
            </w:r>
            <w:r w:rsidR="008A31F6" w:rsidRPr="00BB507A">
              <w:t xml:space="preserve">WSU units </w:t>
            </w:r>
            <w:r w:rsidRPr="00BB507A">
              <w:t xml:space="preserve">to </w:t>
            </w:r>
            <w:r w:rsidR="00395050" w:rsidRPr="00BB507A">
              <w:t xml:space="preserve">develop and </w:t>
            </w:r>
            <w:r w:rsidR="00012C7A">
              <w:t>deliver educational programs</w:t>
            </w:r>
          </w:p>
        </w:tc>
        <w:tc>
          <w:tcPr>
            <w:tcW w:w="4140" w:type="dxa"/>
          </w:tcPr>
          <w:p w:rsidR="00F54A0D" w:rsidRPr="00BB507A" w:rsidRDefault="008A31F6" w:rsidP="008A31F6">
            <w:r w:rsidRPr="00BB507A">
              <w:t>F</w:t>
            </w:r>
            <w:r w:rsidR="00F54A0D" w:rsidRPr="00BB507A">
              <w:t xml:space="preserve">aculty </w:t>
            </w:r>
            <w:r w:rsidRPr="00BB507A">
              <w:t xml:space="preserve">work with AOI </w:t>
            </w:r>
            <w:r w:rsidR="00F54A0D" w:rsidRPr="00BB507A">
              <w:t>to produce high</w:t>
            </w:r>
            <w:r w:rsidR="008129A3">
              <w:t>-</w:t>
            </w:r>
            <w:r w:rsidR="00F54A0D" w:rsidRPr="00BB507A">
              <w:t xml:space="preserve"> quality </w:t>
            </w:r>
            <w:r w:rsidRPr="00BB507A">
              <w:t xml:space="preserve">programs </w:t>
            </w:r>
          </w:p>
        </w:tc>
        <w:tc>
          <w:tcPr>
            <w:tcW w:w="3780" w:type="dxa"/>
          </w:tcPr>
          <w:p w:rsidR="00674524" w:rsidRPr="00BB507A" w:rsidRDefault="008A31F6" w:rsidP="00A66192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programs offered annually </w:t>
            </w:r>
          </w:p>
          <w:p w:rsidR="00395050" w:rsidRPr="00BB507A" w:rsidRDefault="00395050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individuals enrolled in programs individually and collectively </w:t>
            </w:r>
          </w:p>
          <w:p w:rsidR="00231C5D" w:rsidRDefault="00395050" w:rsidP="00012C7A">
            <w:pPr>
              <w:pStyle w:val="ListParagraph"/>
              <w:numPr>
                <w:ilvl w:val="0"/>
                <w:numId w:val="19"/>
              </w:numPr>
            </w:pPr>
            <w:r w:rsidRPr="00BB507A">
              <w:t>Cost to de</w:t>
            </w:r>
            <w:r w:rsidR="00012C7A">
              <w:t>velop and deliver each program</w:t>
            </w:r>
          </w:p>
          <w:p w:rsidR="00AD0F0E" w:rsidRPr="00BB507A" w:rsidRDefault="00AD0F0E" w:rsidP="00AD0F0E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academic, non-academic, and professional education programs offered</w:t>
            </w:r>
          </w:p>
          <w:p w:rsidR="00AD0F0E" w:rsidRPr="00BB507A" w:rsidRDefault="00AD0F0E" w:rsidP="00AD0F0E">
            <w:pPr>
              <w:pStyle w:val="ListParagraph"/>
              <w:numPr>
                <w:ilvl w:val="0"/>
                <w:numId w:val="19"/>
              </w:numPr>
            </w:pPr>
            <w:r>
              <w:t>Number of conferences</w:t>
            </w:r>
          </w:p>
        </w:tc>
      </w:tr>
      <w:tr w:rsidR="00BB507A" w:rsidRPr="00BB507A" w:rsidTr="00B21837">
        <w:trPr>
          <w:trHeight w:val="270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 w:val="restart"/>
          </w:tcPr>
          <w:p w:rsidR="00F54A0D" w:rsidRPr="00BB507A" w:rsidRDefault="00F311D6" w:rsidP="000E2EE4">
            <w:r w:rsidRPr="00BB507A">
              <w:t xml:space="preserve">Partner with industry to identify and deliver educational programs to their employees </w:t>
            </w:r>
          </w:p>
        </w:tc>
        <w:tc>
          <w:tcPr>
            <w:tcW w:w="4140" w:type="dxa"/>
          </w:tcPr>
          <w:p w:rsidR="00F54A0D" w:rsidRPr="00BB507A" w:rsidRDefault="00F54A0D" w:rsidP="008129A3">
            <w:r w:rsidRPr="00BB507A">
              <w:t>Develop partnerships with industries statewide to deliver programs that meet labor training needs</w:t>
            </w:r>
          </w:p>
        </w:tc>
        <w:tc>
          <w:tcPr>
            <w:tcW w:w="3780" w:type="dxa"/>
          </w:tcPr>
          <w:p w:rsidR="00F54A0D" w:rsidRPr="00BB507A" w:rsidRDefault="00395050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programs offered</w:t>
            </w:r>
          </w:p>
          <w:p w:rsidR="00105B0B" w:rsidRPr="00BB507A" w:rsidRDefault="00105B0B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partnerships </w:t>
            </w:r>
          </w:p>
        </w:tc>
      </w:tr>
      <w:tr w:rsidR="00F54A0D" w:rsidRPr="00BB507A" w:rsidTr="00B21837">
        <w:trPr>
          <w:trHeight w:val="270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0E2EE4"/>
        </w:tc>
        <w:tc>
          <w:tcPr>
            <w:tcW w:w="4140" w:type="dxa"/>
          </w:tcPr>
          <w:p w:rsidR="00F54A0D" w:rsidRPr="00BB507A" w:rsidRDefault="00F54A0D" w:rsidP="003D5F68">
            <w:r w:rsidRPr="00BB507A">
              <w:t>Develop partnerships with communities and regions to deliver programs that meet</w:t>
            </w:r>
            <w:r w:rsidR="003D5F68" w:rsidRPr="00BB507A">
              <w:t xml:space="preserve"> the needs of changing economy </w:t>
            </w:r>
          </w:p>
        </w:tc>
        <w:tc>
          <w:tcPr>
            <w:tcW w:w="3780" w:type="dxa"/>
          </w:tcPr>
          <w:p w:rsidR="000E5877" w:rsidRDefault="00395050" w:rsidP="000E5877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programs offered </w:t>
            </w:r>
          </w:p>
          <w:p w:rsidR="00105B0B" w:rsidRPr="00BB507A" w:rsidRDefault="00105B0B" w:rsidP="000E5877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community partnerships </w:t>
            </w:r>
          </w:p>
        </w:tc>
      </w:tr>
    </w:tbl>
    <w:p w:rsidR="00D05A95" w:rsidRDefault="00D05A95">
      <w:pPr>
        <w:rPr>
          <w:b/>
        </w:rPr>
      </w:pPr>
      <w:r>
        <w:rPr>
          <w:b/>
        </w:rPr>
        <w:br w:type="page"/>
      </w:r>
    </w:p>
    <w:p w:rsidR="00D05A95" w:rsidRPr="00BB507A" w:rsidRDefault="00D05A95" w:rsidP="00D05A95">
      <w:pPr>
        <w:jc w:val="center"/>
        <w:rPr>
          <w:b/>
          <w:sz w:val="28"/>
          <w:szCs w:val="28"/>
        </w:rPr>
      </w:pPr>
      <w:r w:rsidRPr="00BB507A">
        <w:rPr>
          <w:b/>
          <w:sz w:val="28"/>
          <w:szCs w:val="28"/>
        </w:rPr>
        <w:t>AOI STRATEGIC PLAN</w:t>
      </w:r>
    </w:p>
    <w:p w:rsidR="00B93A02" w:rsidRPr="00BB507A" w:rsidRDefault="0000114C" w:rsidP="000E2EE4">
      <w:pPr>
        <w:rPr>
          <w:b/>
        </w:rPr>
      </w:pPr>
      <w:r w:rsidRPr="00D05A95">
        <w:rPr>
          <w:b/>
          <w:shd w:val="clear" w:color="auto" w:fill="FFD96D"/>
        </w:rPr>
        <w:t>Theme 4</w:t>
      </w:r>
      <w:r w:rsidRPr="00BB507A">
        <w:rPr>
          <w:b/>
        </w:rPr>
        <w:t>:</w:t>
      </w:r>
      <w:r w:rsidR="00335F79" w:rsidRPr="00BB507A">
        <w:rPr>
          <w:b/>
        </w:rPr>
        <w:t xml:space="preserve"> </w:t>
      </w:r>
      <w:r w:rsidR="00335F79" w:rsidRPr="00BB507A">
        <w:t>Institutional Effectiveness: Diversity, Integrity, and Openness</w:t>
      </w:r>
    </w:p>
    <w:p w:rsidR="0000114C" w:rsidRPr="00BB507A" w:rsidRDefault="0000114C" w:rsidP="000E2EE4">
      <w:r w:rsidRPr="00BB507A">
        <w:rPr>
          <w:b/>
        </w:rPr>
        <w:t>Goal 1:</w:t>
      </w:r>
      <w:r w:rsidRPr="00BB507A">
        <w:t xml:space="preserve"> Expand, diversify, and effectively steward funding to advance the University's mission</w:t>
      </w:r>
    </w:p>
    <w:p w:rsidR="0000114C" w:rsidRPr="00BB507A" w:rsidRDefault="0000114C" w:rsidP="000E2EE4">
      <w:r w:rsidRPr="00BB507A">
        <w:rPr>
          <w:b/>
        </w:rPr>
        <w:t>Goal 2:</w:t>
      </w:r>
      <w:r w:rsidRPr="00BB507A">
        <w:t xml:space="preserve"> Create and sustain an organizational culture that embraces diversity, inclusivity, and equitability</w:t>
      </w:r>
    </w:p>
    <w:p w:rsidR="0000114C" w:rsidRPr="00BB507A" w:rsidRDefault="0000114C" w:rsidP="000E2EE4">
      <w:r w:rsidRPr="00BB507A">
        <w:rPr>
          <w:b/>
        </w:rPr>
        <w:t>Goal 3:</w:t>
      </w:r>
      <w:r w:rsidRPr="00BB507A">
        <w:t xml:space="preserve"> Cultivate a unit-wide culture of organizational integrity, effectiveness, and </w:t>
      </w:r>
      <w:r w:rsidR="00F54A0D" w:rsidRPr="00BB507A">
        <w:t>openness</w:t>
      </w:r>
      <w:r w:rsidRPr="00BB507A">
        <w:t xml:space="preserve"> that facilitates pursuit of the institution's 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4140"/>
        <w:gridCol w:w="3780"/>
      </w:tblGrid>
      <w:tr w:rsidR="00BB507A" w:rsidRPr="00BB507A" w:rsidTr="00B21837">
        <w:tc>
          <w:tcPr>
            <w:tcW w:w="3145" w:type="dxa"/>
            <w:shd w:val="clear" w:color="auto" w:fill="FFD96D"/>
          </w:tcPr>
          <w:p w:rsidR="00F54A0D" w:rsidRPr="00BB507A" w:rsidRDefault="00F54A0D" w:rsidP="004D6595">
            <w:pPr>
              <w:rPr>
                <w:b/>
              </w:rPr>
            </w:pPr>
            <w:r w:rsidRPr="00BB507A">
              <w:rPr>
                <w:b/>
              </w:rPr>
              <w:t>Sub goals</w:t>
            </w:r>
          </w:p>
        </w:tc>
        <w:tc>
          <w:tcPr>
            <w:tcW w:w="3150" w:type="dxa"/>
            <w:shd w:val="clear" w:color="auto" w:fill="FFD96D"/>
          </w:tcPr>
          <w:p w:rsidR="00F54A0D" w:rsidRPr="00BB507A" w:rsidRDefault="00F54A0D" w:rsidP="004D6595">
            <w:pPr>
              <w:rPr>
                <w:b/>
              </w:rPr>
            </w:pPr>
            <w:r w:rsidRPr="00BB507A">
              <w:rPr>
                <w:b/>
              </w:rPr>
              <w:t>Strategies</w:t>
            </w:r>
          </w:p>
        </w:tc>
        <w:tc>
          <w:tcPr>
            <w:tcW w:w="4140" w:type="dxa"/>
            <w:shd w:val="clear" w:color="auto" w:fill="FFD96D"/>
          </w:tcPr>
          <w:p w:rsidR="00F54A0D" w:rsidRPr="00BB507A" w:rsidRDefault="00F54A0D" w:rsidP="00BF243E">
            <w:pPr>
              <w:rPr>
                <w:b/>
              </w:rPr>
            </w:pPr>
            <w:r w:rsidRPr="00BB507A">
              <w:rPr>
                <w:b/>
              </w:rPr>
              <w:t xml:space="preserve">On-going </w:t>
            </w:r>
            <w:r w:rsidR="00BF243E">
              <w:rPr>
                <w:b/>
              </w:rPr>
              <w:t>and</w:t>
            </w:r>
            <w:r w:rsidRPr="00BB507A">
              <w:rPr>
                <w:b/>
              </w:rPr>
              <w:t xml:space="preserve"> potential tactics</w:t>
            </w:r>
          </w:p>
        </w:tc>
        <w:tc>
          <w:tcPr>
            <w:tcW w:w="3780" w:type="dxa"/>
            <w:shd w:val="clear" w:color="auto" w:fill="FFD96D"/>
          </w:tcPr>
          <w:p w:rsidR="00F54A0D" w:rsidRPr="00BB507A" w:rsidRDefault="005E58D6" w:rsidP="004D6595">
            <w:pPr>
              <w:rPr>
                <w:b/>
              </w:rPr>
            </w:pPr>
            <w:r>
              <w:rPr>
                <w:b/>
              </w:rPr>
              <w:t>Metrics</w:t>
            </w:r>
          </w:p>
        </w:tc>
      </w:tr>
      <w:tr w:rsidR="00BB507A" w:rsidRPr="00BB507A" w:rsidTr="00B21837">
        <w:trPr>
          <w:trHeight w:val="402"/>
        </w:trPr>
        <w:tc>
          <w:tcPr>
            <w:tcW w:w="3145" w:type="dxa"/>
            <w:vMerge w:val="restart"/>
          </w:tcPr>
          <w:p w:rsidR="00F54A0D" w:rsidRPr="00BB507A" w:rsidRDefault="00F54A0D" w:rsidP="009617E6">
            <w:r w:rsidRPr="00BB507A">
              <w:t>4.1 Create a transparent</w:t>
            </w:r>
            <w:r w:rsidR="009617E6">
              <w:t>,</w:t>
            </w:r>
            <w:r w:rsidRPr="00BB507A">
              <w:t xml:space="preserve"> inclusive process for identifying and implementing new project</w:t>
            </w:r>
            <w:r w:rsidR="006E5533" w:rsidRPr="00BB507A">
              <w:t>s that support the unit's goals</w:t>
            </w:r>
          </w:p>
        </w:tc>
        <w:tc>
          <w:tcPr>
            <w:tcW w:w="3150" w:type="dxa"/>
            <w:vMerge w:val="restart"/>
          </w:tcPr>
          <w:p w:rsidR="00F54A0D" w:rsidRPr="00BB507A" w:rsidRDefault="00F54A0D" w:rsidP="000E2EE4">
            <w:r w:rsidRPr="00BB507A">
              <w:t>Ut</w:t>
            </w:r>
            <w:r w:rsidR="00390975" w:rsidRPr="00BB507A">
              <w:t>ilize the unit's strategic plan and values when</w:t>
            </w:r>
            <w:r w:rsidRPr="00BB507A">
              <w:t xml:space="preserve"> </w:t>
            </w:r>
            <w:r w:rsidR="00A179F8" w:rsidRPr="00BB507A">
              <w:t xml:space="preserve">weighting criteria </w:t>
            </w:r>
            <w:r w:rsidRPr="00BB507A">
              <w:t>and valid and reliable data to prioritize work</w:t>
            </w:r>
          </w:p>
        </w:tc>
        <w:tc>
          <w:tcPr>
            <w:tcW w:w="4140" w:type="dxa"/>
          </w:tcPr>
          <w:p w:rsidR="00F54A0D" w:rsidRPr="00BB507A" w:rsidRDefault="00A179F8" w:rsidP="008F1EF1">
            <w:r w:rsidRPr="00BB507A">
              <w:t>C</w:t>
            </w:r>
            <w:r w:rsidR="00F54A0D" w:rsidRPr="00BB507A">
              <w:t>reate dashboards providing easily accessible data</w:t>
            </w:r>
            <w:r w:rsidRPr="00BB507A">
              <w:t xml:space="preserve"> to inform decision making</w:t>
            </w:r>
          </w:p>
        </w:tc>
        <w:tc>
          <w:tcPr>
            <w:tcW w:w="3780" w:type="dxa"/>
          </w:tcPr>
          <w:p w:rsidR="00F54A0D" w:rsidRPr="00BB507A" w:rsidRDefault="00A179F8" w:rsidP="000E5877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project</w:t>
            </w:r>
            <w:r w:rsidR="009617E6">
              <w:t>s</w:t>
            </w:r>
            <w:r w:rsidRPr="00BB507A">
              <w:t xml:space="preserve"> completed annually </w:t>
            </w:r>
          </w:p>
        </w:tc>
      </w:tr>
      <w:tr w:rsidR="00BB507A" w:rsidRPr="00BB507A" w:rsidTr="00B21837">
        <w:trPr>
          <w:trHeight w:val="402"/>
        </w:trPr>
        <w:tc>
          <w:tcPr>
            <w:tcW w:w="3145" w:type="dxa"/>
            <w:vMerge/>
          </w:tcPr>
          <w:p w:rsidR="00F54A0D" w:rsidRPr="00BB507A" w:rsidRDefault="00F54A0D" w:rsidP="000E2EE4"/>
        </w:tc>
        <w:tc>
          <w:tcPr>
            <w:tcW w:w="3150" w:type="dxa"/>
            <w:vMerge/>
          </w:tcPr>
          <w:p w:rsidR="00F54A0D" w:rsidRPr="00BB507A" w:rsidRDefault="00F54A0D" w:rsidP="000E2EE4"/>
        </w:tc>
        <w:tc>
          <w:tcPr>
            <w:tcW w:w="4140" w:type="dxa"/>
          </w:tcPr>
          <w:p w:rsidR="00F54A0D" w:rsidRPr="00BB507A" w:rsidRDefault="00F54A0D" w:rsidP="000E2EE4">
            <w:r w:rsidRPr="00BB507A">
              <w:t>Develop systematic process based on numerical weighting of crite</w:t>
            </w:r>
            <w:r w:rsidR="00011959" w:rsidRPr="00BB507A">
              <w:t>ria to plan and prioritize work</w:t>
            </w:r>
          </w:p>
        </w:tc>
        <w:tc>
          <w:tcPr>
            <w:tcW w:w="3780" w:type="dxa"/>
          </w:tcPr>
          <w:p w:rsidR="00F54A0D" w:rsidRPr="00BB507A" w:rsidRDefault="00A179F8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Compare completed project outcomes against weighting criteria </w:t>
            </w:r>
          </w:p>
        </w:tc>
      </w:tr>
      <w:tr w:rsidR="00BB507A" w:rsidRPr="00BB507A" w:rsidTr="00B21837">
        <w:trPr>
          <w:trHeight w:val="180"/>
        </w:trPr>
        <w:tc>
          <w:tcPr>
            <w:tcW w:w="3145" w:type="dxa"/>
            <w:vMerge w:val="restart"/>
          </w:tcPr>
          <w:p w:rsidR="005B3AF3" w:rsidRPr="00BB507A" w:rsidRDefault="005B3AF3" w:rsidP="005B3AF3">
            <w:r w:rsidRPr="00BB507A">
              <w:t>4.2 Maintain respectful, inclusive, and equitable behavior throughout AOI</w:t>
            </w:r>
          </w:p>
        </w:tc>
        <w:tc>
          <w:tcPr>
            <w:tcW w:w="3150" w:type="dxa"/>
            <w:vMerge w:val="restart"/>
          </w:tcPr>
          <w:p w:rsidR="005B3AF3" w:rsidRPr="00BB507A" w:rsidRDefault="005B3AF3" w:rsidP="005B3AF3">
            <w:r w:rsidRPr="00BB507A">
              <w:t>Provide professional development opportunities</w:t>
            </w:r>
          </w:p>
        </w:tc>
        <w:tc>
          <w:tcPr>
            <w:tcW w:w="4140" w:type="dxa"/>
          </w:tcPr>
          <w:p w:rsidR="005B3AF3" w:rsidRPr="00BB507A" w:rsidRDefault="005B3AF3" w:rsidP="00011959">
            <w:r w:rsidRPr="00BB507A">
              <w:t xml:space="preserve">CAHNRS </w:t>
            </w:r>
            <w:r w:rsidR="00011959" w:rsidRPr="00BB507A">
              <w:t>v</w:t>
            </w:r>
            <w:r w:rsidRPr="00BB507A">
              <w:t>alues training for leadership</w:t>
            </w:r>
          </w:p>
        </w:tc>
        <w:tc>
          <w:tcPr>
            <w:tcW w:w="3780" w:type="dxa"/>
          </w:tcPr>
          <w:p w:rsidR="005B3AF3" w:rsidRPr="00BB507A" w:rsidRDefault="00A179F8" w:rsidP="009617E6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professional develop</w:t>
            </w:r>
            <w:r w:rsidR="009617E6">
              <w:t>ment</w:t>
            </w:r>
            <w:r w:rsidRPr="00BB507A">
              <w:t xml:space="preserve"> opportunities offered to employees annually </w:t>
            </w:r>
          </w:p>
        </w:tc>
      </w:tr>
      <w:tr w:rsidR="00BB507A" w:rsidRPr="00BB507A" w:rsidTr="00B21837">
        <w:trPr>
          <w:trHeight w:val="180"/>
        </w:trPr>
        <w:tc>
          <w:tcPr>
            <w:tcW w:w="3145" w:type="dxa"/>
            <w:vMerge/>
          </w:tcPr>
          <w:p w:rsidR="005B3AF3" w:rsidRPr="00BB507A" w:rsidRDefault="005B3AF3" w:rsidP="005B3AF3"/>
        </w:tc>
        <w:tc>
          <w:tcPr>
            <w:tcW w:w="3150" w:type="dxa"/>
            <w:vMerge/>
          </w:tcPr>
          <w:p w:rsidR="005B3AF3" w:rsidRPr="00BB507A" w:rsidRDefault="005B3AF3" w:rsidP="005B3AF3"/>
        </w:tc>
        <w:tc>
          <w:tcPr>
            <w:tcW w:w="4140" w:type="dxa"/>
          </w:tcPr>
          <w:p w:rsidR="005B3AF3" w:rsidRPr="00BB507A" w:rsidRDefault="005B3AF3" w:rsidP="005B3AF3">
            <w:r w:rsidRPr="00BB507A">
              <w:t>Ethics training for all employees</w:t>
            </w:r>
          </w:p>
        </w:tc>
        <w:tc>
          <w:tcPr>
            <w:tcW w:w="3780" w:type="dxa"/>
          </w:tcPr>
          <w:p w:rsidR="005B3AF3" w:rsidRPr="00BB507A" w:rsidRDefault="005B3AF3" w:rsidP="005B3AF3"/>
        </w:tc>
      </w:tr>
      <w:tr w:rsidR="00BB507A" w:rsidRPr="00BB507A" w:rsidTr="00B21837">
        <w:trPr>
          <w:trHeight w:val="180"/>
        </w:trPr>
        <w:tc>
          <w:tcPr>
            <w:tcW w:w="3145" w:type="dxa"/>
            <w:vMerge/>
          </w:tcPr>
          <w:p w:rsidR="005B3AF3" w:rsidRPr="00BB507A" w:rsidRDefault="005B3AF3" w:rsidP="005B3AF3"/>
        </w:tc>
        <w:tc>
          <w:tcPr>
            <w:tcW w:w="3150" w:type="dxa"/>
            <w:vMerge/>
          </w:tcPr>
          <w:p w:rsidR="005B3AF3" w:rsidRPr="00BB507A" w:rsidRDefault="005B3AF3" w:rsidP="005B3AF3"/>
        </w:tc>
        <w:tc>
          <w:tcPr>
            <w:tcW w:w="4140" w:type="dxa"/>
          </w:tcPr>
          <w:p w:rsidR="005B3AF3" w:rsidRPr="00BB507A" w:rsidRDefault="005B3AF3" w:rsidP="005B3AF3">
            <w:r w:rsidRPr="00BB507A">
              <w:t>Compliance with EEOC job search requirements</w:t>
            </w:r>
          </w:p>
        </w:tc>
        <w:tc>
          <w:tcPr>
            <w:tcW w:w="3780" w:type="dxa"/>
          </w:tcPr>
          <w:p w:rsidR="005B3AF3" w:rsidRPr="00BB507A" w:rsidRDefault="005B3AF3" w:rsidP="005B3AF3"/>
        </w:tc>
      </w:tr>
      <w:tr w:rsidR="00BB507A" w:rsidRPr="00BB507A" w:rsidTr="00B21837">
        <w:trPr>
          <w:trHeight w:val="180"/>
        </w:trPr>
        <w:tc>
          <w:tcPr>
            <w:tcW w:w="3145" w:type="dxa"/>
            <w:vMerge w:val="restart"/>
          </w:tcPr>
          <w:p w:rsidR="005B3AF3" w:rsidRPr="00BB507A" w:rsidRDefault="005B3AF3" w:rsidP="009617E6">
            <w:r w:rsidRPr="00BB507A">
              <w:t>4.3 Increase unit</w:t>
            </w:r>
            <w:r w:rsidR="009617E6">
              <w:t>-</w:t>
            </w:r>
            <w:r w:rsidRPr="00BB507A">
              <w:t>wide productivity and satisfaction</w:t>
            </w:r>
          </w:p>
        </w:tc>
        <w:tc>
          <w:tcPr>
            <w:tcW w:w="3150" w:type="dxa"/>
            <w:vMerge w:val="restart"/>
          </w:tcPr>
          <w:p w:rsidR="005B3AF3" w:rsidRPr="00BB507A" w:rsidRDefault="005B3AF3" w:rsidP="005B3AF3">
            <w:r w:rsidRPr="00BB507A">
              <w:t>Provide opportunity for input and feedback for all employees</w:t>
            </w:r>
          </w:p>
        </w:tc>
        <w:tc>
          <w:tcPr>
            <w:tcW w:w="4140" w:type="dxa"/>
          </w:tcPr>
          <w:p w:rsidR="005B3AF3" w:rsidRPr="00BB507A" w:rsidRDefault="005B3AF3" w:rsidP="005B3AF3">
            <w:r w:rsidRPr="00BB507A">
              <w:t>360 reviews</w:t>
            </w:r>
          </w:p>
        </w:tc>
        <w:tc>
          <w:tcPr>
            <w:tcW w:w="3780" w:type="dxa"/>
          </w:tcPr>
          <w:p w:rsidR="005B3AF3" w:rsidRPr="00BB507A" w:rsidRDefault="0007447A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formal suggestions for improvement offered by employees annually </w:t>
            </w:r>
          </w:p>
        </w:tc>
      </w:tr>
      <w:tr w:rsidR="00BB507A" w:rsidRPr="00BB507A" w:rsidTr="00B21837">
        <w:trPr>
          <w:trHeight w:val="180"/>
        </w:trPr>
        <w:tc>
          <w:tcPr>
            <w:tcW w:w="3145" w:type="dxa"/>
            <w:vMerge/>
          </w:tcPr>
          <w:p w:rsidR="005B3AF3" w:rsidRPr="00BB507A" w:rsidRDefault="005B3AF3" w:rsidP="005B3AF3"/>
        </w:tc>
        <w:tc>
          <w:tcPr>
            <w:tcW w:w="3150" w:type="dxa"/>
            <w:vMerge/>
          </w:tcPr>
          <w:p w:rsidR="005B3AF3" w:rsidRPr="00BB507A" w:rsidRDefault="005B3AF3" w:rsidP="005B3AF3"/>
        </w:tc>
        <w:tc>
          <w:tcPr>
            <w:tcW w:w="4140" w:type="dxa"/>
          </w:tcPr>
          <w:p w:rsidR="005B3AF3" w:rsidRPr="00BB507A" w:rsidRDefault="005B3AF3" w:rsidP="005B3AF3">
            <w:r w:rsidRPr="00BB507A">
              <w:t>Annual Reviews</w:t>
            </w:r>
          </w:p>
        </w:tc>
        <w:tc>
          <w:tcPr>
            <w:tcW w:w="3780" w:type="dxa"/>
          </w:tcPr>
          <w:p w:rsidR="005B3AF3" w:rsidRPr="00BB507A" w:rsidRDefault="0007447A" w:rsidP="000E5877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Output of each unit measured annually </w:t>
            </w:r>
          </w:p>
        </w:tc>
      </w:tr>
      <w:tr w:rsidR="00BB507A" w:rsidRPr="00BB507A" w:rsidTr="00B21837">
        <w:trPr>
          <w:trHeight w:val="180"/>
        </w:trPr>
        <w:tc>
          <w:tcPr>
            <w:tcW w:w="3145" w:type="dxa"/>
            <w:vMerge/>
          </w:tcPr>
          <w:p w:rsidR="005B3AF3" w:rsidRPr="00BB507A" w:rsidRDefault="005B3AF3" w:rsidP="005B3AF3"/>
        </w:tc>
        <w:tc>
          <w:tcPr>
            <w:tcW w:w="3150" w:type="dxa"/>
            <w:vMerge/>
          </w:tcPr>
          <w:p w:rsidR="005B3AF3" w:rsidRPr="00BB507A" w:rsidRDefault="005B3AF3" w:rsidP="005B3AF3"/>
        </w:tc>
        <w:tc>
          <w:tcPr>
            <w:tcW w:w="4140" w:type="dxa"/>
          </w:tcPr>
          <w:p w:rsidR="005B3AF3" w:rsidRPr="00BB507A" w:rsidRDefault="005B3AF3" w:rsidP="005B3AF3">
            <w:r w:rsidRPr="00BB507A">
              <w:t>Conversation with the VP</w:t>
            </w:r>
          </w:p>
        </w:tc>
        <w:tc>
          <w:tcPr>
            <w:tcW w:w="3780" w:type="dxa"/>
          </w:tcPr>
          <w:p w:rsidR="005B3AF3" w:rsidRPr="00BB507A" w:rsidRDefault="005B3AF3" w:rsidP="005B3AF3"/>
        </w:tc>
      </w:tr>
      <w:tr w:rsidR="005B3AF3" w:rsidRPr="00BB507A" w:rsidTr="00B21837">
        <w:tc>
          <w:tcPr>
            <w:tcW w:w="3145" w:type="dxa"/>
          </w:tcPr>
          <w:p w:rsidR="005B3AF3" w:rsidRPr="00BB507A" w:rsidRDefault="005B3AF3" w:rsidP="005B3AF3">
            <w:r w:rsidRPr="00BB507A">
              <w:t xml:space="preserve">4.4 Instill a “customer-first” philosophy of service throughout AOI </w:t>
            </w:r>
          </w:p>
        </w:tc>
        <w:tc>
          <w:tcPr>
            <w:tcW w:w="3150" w:type="dxa"/>
          </w:tcPr>
          <w:p w:rsidR="005B3AF3" w:rsidRPr="00BB507A" w:rsidRDefault="005B3AF3" w:rsidP="005B3AF3"/>
        </w:tc>
        <w:tc>
          <w:tcPr>
            <w:tcW w:w="4140" w:type="dxa"/>
          </w:tcPr>
          <w:p w:rsidR="005B3AF3" w:rsidRPr="00BB507A" w:rsidRDefault="00CB60AD" w:rsidP="005B3AF3">
            <w:r w:rsidRPr="00BB507A">
              <w:t>Create customized service training modules for AOI staff</w:t>
            </w:r>
          </w:p>
        </w:tc>
        <w:tc>
          <w:tcPr>
            <w:tcW w:w="3780" w:type="dxa"/>
          </w:tcPr>
          <w:p w:rsidR="005B3AF3" w:rsidRPr="00BB507A" w:rsidRDefault="0007447A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Number of customer complaints annually </w:t>
            </w:r>
          </w:p>
          <w:p w:rsidR="005B3AF3" w:rsidRPr="00BB507A" w:rsidRDefault="0007447A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>Number of employees who attend customer service training sessions</w:t>
            </w:r>
          </w:p>
          <w:p w:rsidR="0007447A" w:rsidRPr="00BB507A" w:rsidRDefault="0007447A" w:rsidP="00396CE5">
            <w:pPr>
              <w:pStyle w:val="ListParagraph"/>
              <w:numPr>
                <w:ilvl w:val="0"/>
                <w:numId w:val="19"/>
              </w:numPr>
            </w:pPr>
            <w:r w:rsidRPr="00BB507A">
              <w:t xml:space="preserve">Response time to tickets and inquiries </w:t>
            </w:r>
          </w:p>
          <w:p w:rsidR="0081315C" w:rsidRPr="00BB507A" w:rsidRDefault="004553BC" w:rsidP="00396CE5">
            <w:pPr>
              <w:pStyle w:val="ListParagraph"/>
              <w:numPr>
                <w:ilvl w:val="0"/>
                <w:numId w:val="19"/>
              </w:numPr>
            </w:pPr>
            <w:r>
              <w:t xml:space="preserve">How often tickets are reopened/ </w:t>
            </w:r>
            <w:r w:rsidR="0081315C" w:rsidRPr="00BB507A">
              <w:t>how quickly tickets are closed</w:t>
            </w:r>
          </w:p>
        </w:tc>
      </w:tr>
    </w:tbl>
    <w:p w:rsidR="00E56911" w:rsidRDefault="00E56911" w:rsidP="000E2EE4"/>
    <w:p w:rsidR="0000114C" w:rsidRPr="00BB507A" w:rsidRDefault="0000114C" w:rsidP="000E2EE4">
      <w:bookmarkStart w:id="0" w:name="_GoBack"/>
      <w:bookmarkEnd w:id="0"/>
    </w:p>
    <w:sectPr w:rsidR="0000114C" w:rsidRPr="00BB507A" w:rsidSect="004D6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6D2" w:rsidRDefault="00D246D2" w:rsidP="00B46E3C">
      <w:pPr>
        <w:spacing w:after="0" w:line="240" w:lineRule="auto"/>
      </w:pPr>
      <w:r>
        <w:separator/>
      </w:r>
    </w:p>
  </w:endnote>
  <w:endnote w:type="continuationSeparator" w:id="0">
    <w:p w:rsidR="00D246D2" w:rsidRDefault="00D246D2" w:rsidP="00B4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95" w:rsidRDefault="004D6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95" w:rsidRDefault="004D65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95" w:rsidRDefault="004D65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6D2" w:rsidRDefault="00D246D2" w:rsidP="00B46E3C">
      <w:pPr>
        <w:spacing w:after="0" w:line="240" w:lineRule="auto"/>
      </w:pPr>
      <w:r>
        <w:separator/>
      </w:r>
    </w:p>
  </w:footnote>
  <w:footnote w:type="continuationSeparator" w:id="0">
    <w:p w:rsidR="00D246D2" w:rsidRDefault="00D246D2" w:rsidP="00B4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95" w:rsidRDefault="001869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67047" o:spid="_x0000_s2050" type="#_x0000_t136" style="position:absolute;margin-left:0;margin-top:0;width:380.7pt;height:380.7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O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95" w:rsidRDefault="001869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67048" o:spid="_x0000_s2051" type="#_x0000_t136" style="position:absolute;margin-left:0;margin-top:0;width:380.7pt;height:380.7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O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95" w:rsidRDefault="0018694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4867046" o:spid="_x0000_s2049" type="#_x0000_t136" style="position:absolute;margin-left:0;margin-top:0;width:380.7pt;height:380.7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AO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2A95"/>
    <w:multiLevelType w:val="hybridMultilevel"/>
    <w:tmpl w:val="50DEC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D339E"/>
    <w:multiLevelType w:val="hybridMultilevel"/>
    <w:tmpl w:val="E92E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062C"/>
    <w:multiLevelType w:val="hybridMultilevel"/>
    <w:tmpl w:val="FAB6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4916"/>
    <w:multiLevelType w:val="hybridMultilevel"/>
    <w:tmpl w:val="1E54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03C15"/>
    <w:multiLevelType w:val="hybridMultilevel"/>
    <w:tmpl w:val="3F92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5E2"/>
    <w:multiLevelType w:val="hybridMultilevel"/>
    <w:tmpl w:val="7026C678"/>
    <w:lvl w:ilvl="0" w:tplc="E642F9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2653F"/>
    <w:multiLevelType w:val="hybridMultilevel"/>
    <w:tmpl w:val="5CD8409A"/>
    <w:lvl w:ilvl="0" w:tplc="37308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92021"/>
    <w:multiLevelType w:val="hybridMultilevel"/>
    <w:tmpl w:val="705AC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B0CE1"/>
    <w:multiLevelType w:val="multilevel"/>
    <w:tmpl w:val="2C783B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39C5F14"/>
    <w:multiLevelType w:val="hybridMultilevel"/>
    <w:tmpl w:val="B2DAE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2601"/>
    <w:multiLevelType w:val="hybridMultilevel"/>
    <w:tmpl w:val="5FDC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C3B56"/>
    <w:multiLevelType w:val="hybridMultilevel"/>
    <w:tmpl w:val="0F185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9221E1"/>
    <w:multiLevelType w:val="hybridMultilevel"/>
    <w:tmpl w:val="74545FC8"/>
    <w:lvl w:ilvl="0" w:tplc="2CCE2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B72ED"/>
    <w:multiLevelType w:val="hybridMultilevel"/>
    <w:tmpl w:val="2676E444"/>
    <w:lvl w:ilvl="0" w:tplc="BA2E1D5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E93EF8"/>
    <w:multiLevelType w:val="hybridMultilevel"/>
    <w:tmpl w:val="E1E2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A4724"/>
    <w:multiLevelType w:val="hybridMultilevel"/>
    <w:tmpl w:val="C72A4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FB69B4"/>
    <w:multiLevelType w:val="hybridMultilevel"/>
    <w:tmpl w:val="C45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5784A"/>
    <w:multiLevelType w:val="hybridMultilevel"/>
    <w:tmpl w:val="11F2D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86F0A"/>
    <w:multiLevelType w:val="hybridMultilevel"/>
    <w:tmpl w:val="7A36F126"/>
    <w:lvl w:ilvl="0" w:tplc="865877EE">
      <w:start w:val="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42C80"/>
    <w:multiLevelType w:val="hybridMultilevel"/>
    <w:tmpl w:val="CBC4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E4247"/>
    <w:multiLevelType w:val="hybridMultilevel"/>
    <w:tmpl w:val="C41CF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2E0A4E"/>
    <w:multiLevelType w:val="hybridMultilevel"/>
    <w:tmpl w:val="954C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669DC"/>
    <w:multiLevelType w:val="hybridMultilevel"/>
    <w:tmpl w:val="D668F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F0146"/>
    <w:multiLevelType w:val="hybridMultilevel"/>
    <w:tmpl w:val="F9583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1"/>
  </w:num>
  <w:num w:numId="5">
    <w:abstractNumId w:val="15"/>
  </w:num>
  <w:num w:numId="6">
    <w:abstractNumId w:val="7"/>
  </w:num>
  <w:num w:numId="7">
    <w:abstractNumId w:val="11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6"/>
  </w:num>
  <w:num w:numId="14">
    <w:abstractNumId w:val="14"/>
  </w:num>
  <w:num w:numId="15">
    <w:abstractNumId w:val="3"/>
  </w:num>
  <w:num w:numId="16">
    <w:abstractNumId w:val="4"/>
  </w:num>
  <w:num w:numId="17">
    <w:abstractNumId w:val="19"/>
  </w:num>
  <w:num w:numId="18">
    <w:abstractNumId w:val="6"/>
  </w:num>
  <w:num w:numId="19">
    <w:abstractNumId w:val="13"/>
  </w:num>
  <w:num w:numId="20">
    <w:abstractNumId w:val="17"/>
  </w:num>
  <w:num w:numId="21">
    <w:abstractNumId w:val="5"/>
  </w:num>
  <w:num w:numId="22">
    <w:abstractNumId w:val="20"/>
  </w:num>
  <w:num w:numId="23">
    <w:abstractNumId w:val="0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E4"/>
    <w:rsid w:val="0000057F"/>
    <w:rsid w:val="0000114C"/>
    <w:rsid w:val="00011959"/>
    <w:rsid w:val="00012C7A"/>
    <w:rsid w:val="00025490"/>
    <w:rsid w:val="00026026"/>
    <w:rsid w:val="00027507"/>
    <w:rsid w:val="0003103F"/>
    <w:rsid w:val="000340FC"/>
    <w:rsid w:val="000444EC"/>
    <w:rsid w:val="000458D3"/>
    <w:rsid w:val="000742D8"/>
    <w:rsid w:val="0007447A"/>
    <w:rsid w:val="000B6ACA"/>
    <w:rsid w:val="000C1506"/>
    <w:rsid w:val="000C546A"/>
    <w:rsid w:val="000C7F2D"/>
    <w:rsid w:val="000D2FC9"/>
    <w:rsid w:val="000E2EE4"/>
    <w:rsid w:val="000E5877"/>
    <w:rsid w:val="000F473C"/>
    <w:rsid w:val="00100DBF"/>
    <w:rsid w:val="00105B0B"/>
    <w:rsid w:val="00145F82"/>
    <w:rsid w:val="00185622"/>
    <w:rsid w:val="00186942"/>
    <w:rsid w:val="00231C5D"/>
    <w:rsid w:val="00285DBD"/>
    <w:rsid w:val="0029118C"/>
    <w:rsid w:val="00291BFE"/>
    <w:rsid w:val="002B2C30"/>
    <w:rsid w:val="002B747C"/>
    <w:rsid w:val="002C0CBB"/>
    <w:rsid w:val="002D1379"/>
    <w:rsid w:val="002D480A"/>
    <w:rsid w:val="002D4F16"/>
    <w:rsid w:val="003244AA"/>
    <w:rsid w:val="00324B70"/>
    <w:rsid w:val="00335F79"/>
    <w:rsid w:val="003563F2"/>
    <w:rsid w:val="0035752C"/>
    <w:rsid w:val="00375ED6"/>
    <w:rsid w:val="00390975"/>
    <w:rsid w:val="00395050"/>
    <w:rsid w:val="00396CE5"/>
    <w:rsid w:val="003B4F4D"/>
    <w:rsid w:val="003B6CEB"/>
    <w:rsid w:val="003C7503"/>
    <w:rsid w:val="003D5F68"/>
    <w:rsid w:val="003F70D5"/>
    <w:rsid w:val="004165B3"/>
    <w:rsid w:val="004447E5"/>
    <w:rsid w:val="0044509E"/>
    <w:rsid w:val="004553BC"/>
    <w:rsid w:val="0048695B"/>
    <w:rsid w:val="00492FA0"/>
    <w:rsid w:val="004A0644"/>
    <w:rsid w:val="004A6E58"/>
    <w:rsid w:val="004D6595"/>
    <w:rsid w:val="004F27A2"/>
    <w:rsid w:val="005123CB"/>
    <w:rsid w:val="00515C0A"/>
    <w:rsid w:val="005B3AF3"/>
    <w:rsid w:val="005E58D6"/>
    <w:rsid w:val="00674524"/>
    <w:rsid w:val="00680904"/>
    <w:rsid w:val="0068118A"/>
    <w:rsid w:val="006A14D8"/>
    <w:rsid w:val="006D07D3"/>
    <w:rsid w:val="006E0F0D"/>
    <w:rsid w:val="006E5533"/>
    <w:rsid w:val="006E7389"/>
    <w:rsid w:val="00715C2C"/>
    <w:rsid w:val="00725884"/>
    <w:rsid w:val="00746CC0"/>
    <w:rsid w:val="0074715F"/>
    <w:rsid w:val="007477CA"/>
    <w:rsid w:val="0078206D"/>
    <w:rsid w:val="0079363A"/>
    <w:rsid w:val="007A0E1A"/>
    <w:rsid w:val="007E3C42"/>
    <w:rsid w:val="008129A3"/>
    <w:rsid w:val="0081315C"/>
    <w:rsid w:val="0084399D"/>
    <w:rsid w:val="00874438"/>
    <w:rsid w:val="008A31F6"/>
    <w:rsid w:val="008A4B95"/>
    <w:rsid w:val="008A5705"/>
    <w:rsid w:val="008A6C6C"/>
    <w:rsid w:val="008C2A88"/>
    <w:rsid w:val="008F1EF1"/>
    <w:rsid w:val="0090378A"/>
    <w:rsid w:val="0091765E"/>
    <w:rsid w:val="009617E6"/>
    <w:rsid w:val="009A46F9"/>
    <w:rsid w:val="009C2DCB"/>
    <w:rsid w:val="009D1D25"/>
    <w:rsid w:val="009D5871"/>
    <w:rsid w:val="009E2D3D"/>
    <w:rsid w:val="00A05F00"/>
    <w:rsid w:val="00A15112"/>
    <w:rsid w:val="00A179F8"/>
    <w:rsid w:val="00A34A73"/>
    <w:rsid w:val="00A36476"/>
    <w:rsid w:val="00A44977"/>
    <w:rsid w:val="00A45E40"/>
    <w:rsid w:val="00A6423A"/>
    <w:rsid w:val="00A66192"/>
    <w:rsid w:val="00A834AB"/>
    <w:rsid w:val="00AB106B"/>
    <w:rsid w:val="00AD0F0E"/>
    <w:rsid w:val="00AF2A58"/>
    <w:rsid w:val="00B21837"/>
    <w:rsid w:val="00B272A1"/>
    <w:rsid w:val="00B3012A"/>
    <w:rsid w:val="00B46E3C"/>
    <w:rsid w:val="00B47F36"/>
    <w:rsid w:val="00B93A02"/>
    <w:rsid w:val="00BB507A"/>
    <w:rsid w:val="00BF0719"/>
    <w:rsid w:val="00BF243E"/>
    <w:rsid w:val="00C03DAD"/>
    <w:rsid w:val="00C30578"/>
    <w:rsid w:val="00C31D9D"/>
    <w:rsid w:val="00C75FDF"/>
    <w:rsid w:val="00CA1E7B"/>
    <w:rsid w:val="00CB60AD"/>
    <w:rsid w:val="00CC1619"/>
    <w:rsid w:val="00CC7140"/>
    <w:rsid w:val="00CD7E82"/>
    <w:rsid w:val="00D05A95"/>
    <w:rsid w:val="00D246D2"/>
    <w:rsid w:val="00D33BEE"/>
    <w:rsid w:val="00D55408"/>
    <w:rsid w:val="00DD70DA"/>
    <w:rsid w:val="00DE1DC0"/>
    <w:rsid w:val="00E11E47"/>
    <w:rsid w:val="00E33A77"/>
    <w:rsid w:val="00E34D79"/>
    <w:rsid w:val="00E44B4F"/>
    <w:rsid w:val="00E56911"/>
    <w:rsid w:val="00E73322"/>
    <w:rsid w:val="00E767F7"/>
    <w:rsid w:val="00EA19D6"/>
    <w:rsid w:val="00EB6430"/>
    <w:rsid w:val="00EC332F"/>
    <w:rsid w:val="00ED39BC"/>
    <w:rsid w:val="00F24E8C"/>
    <w:rsid w:val="00F311D6"/>
    <w:rsid w:val="00F322FD"/>
    <w:rsid w:val="00F51CA1"/>
    <w:rsid w:val="00F54A0D"/>
    <w:rsid w:val="00FA379A"/>
    <w:rsid w:val="00FB1AC3"/>
    <w:rsid w:val="00FC31FE"/>
    <w:rsid w:val="00FE3673"/>
    <w:rsid w:val="00FE6D15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F424BD"/>
  <w15:chartTrackingRefBased/>
  <w15:docId w15:val="{2666A9B0-BA9B-4DEE-80B4-7CE2765C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5C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A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3C"/>
  </w:style>
  <w:style w:type="paragraph" w:styleId="Footer">
    <w:name w:val="footer"/>
    <w:basedOn w:val="Normal"/>
    <w:link w:val="FooterChar"/>
    <w:uiPriority w:val="99"/>
    <w:unhideWhenUsed/>
    <w:rsid w:val="00B46E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3C"/>
  </w:style>
  <w:style w:type="paragraph" w:styleId="NoSpacing">
    <w:name w:val="No Spacing"/>
    <w:uiPriority w:val="1"/>
    <w:qFormat/>
    <w:rsid w:val="000005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Vandevord, Rebecca S</dc:creator>
  <cp:keywords/>
  <dc:description/>
  <cp:lastModifiedBy>Hamilton, Deanna</cp:lastModifiedBy>
  <cp:revision>3</cp:revision>
  <cp:lastPrinted>2017-03-10T16:42:00Z</cp:lastPrinted>
  <dcterms:created xsi:type="dcterms:W3CDTF">2017-04-19T17:05:00Z</dcterms:created>
  <dcterms:modified xsi:type="dcterms:W3CDTF">2017-04-19T17:05:00Z</dcterms:modified>
</cp:coreProperties>
</file>